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C" w:rsidRDefault="00EB774C" w:rsidP="008D67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7E" w:rsidRPr="00EB774C" w:rsidRDefault="008D6726" w:rsidP="008D67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แผนงบประมาณกองทุนหลักประกันสุขภาพ </w:t>
      </w:r>
      <w:proofErr w:type="spellStart"/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0176A0"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84612"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8D6726" w:rsidRPr="00EB774C" w:rsidRDefault="008D6726" w:rsidP="00FC3E23">
      <w:pPr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1 กิจกรรมสนับสนุนหน่วยบริการ  หรือสถานบริการ หรือหน่วยงานสาธารณสุขในพื้นที่</w:t>
      </w:r>
    </w:p>
    <w:tbl>
      <w:tblPr>
        <w:tblStyle w:val="a3"/>
        <w:tblW w:w="15070" w:type="dxa"/>
        <w:tblInd w:w="-459" w:type="dxa"/>
        <w:tblLook w:val="04A0"/>
      </w:tblPr>
      <w:tblGrid>
        <w:gridCol w:w="524"/>
        <w:gridCol w:w="5855"/>
        <w:gridCol w:w="1559"/>
        <w:gridCol w:w="3260"/>
        <w:gridCol w:w="2410"/>
        <w:gridCol w:w="1462"/>
      </w:tblGrid>
      <w:tr w:rsidR="008D6726" w:rsidRPr="00EB774C" w:rsidTr="004B0D45">
        <w:tc>
          <w:tcPr>
            <w:tcW w:w="524" w:type="dxa"/>
          </w:tcPr>
          <w:p w:rsidR="008D6726" w:rsidRPr="00EB774C" w:rsidRDefault="008D67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5" w:type="dxa"/>
          </w:tcPr>
          <w:p w:rsidR="008D6726" w:rsidRPr="00EB774C" w:rsidRDefault="008D6726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8D6726" w:rsidRPr="00EB774C" w:rsidRDefault="008D67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0" w:type="dxa"/>
          </w:tcPr>
          <w:p w:rsidR="008D6726" w:rsidRPr="00EB774C" w:rsidRDefault="008D6726" w:rsidP="004B0D45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410" w:type="dxa"/>
          </w:tcPr>
          <w:p w:rsidR="008D6726" w:rsidRPr="00EB774C" w:rsidRDefault="008D6726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62" w:type="dxa"/>
          </w:tcPr>
          <w:p w:rsidR="008D6726" w:rsidRPr="00EB774C" w:rsidRDefault="009678CC" w:rsidP="009678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B0D45" w:rsidRPr="00EB774C" w:rsidTr="004B0D45">
        <w:tc>
          <w:tcPr>
            <w:tcW w:w="524" w:type="dxa"/>
          </w:tcPr>
          <w:p w:rsidR="004B0D45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855" w:type="dxa"/>
          </w:tcPr>
          <w:p w:rsidR="004B0D45" w:rsidRPr="00EB774C" w:rsidRDefault="00FF6A4E" w:rsidP="00C824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โครงการอบรมให้ความรู้และรณรงค์คัดกรองมะเร็งปากมดลูกและเต้านม</w:t>
            </w:r>
          </w:p>
        </w:tc>
        <w:tc>
          <w:tcPr>
            <w:tcW w:w="1559" w:type="dxa"/>
          </w:tcPr>
          <w:p w:rsidR="004B0D45" w:rsidRPr="00EB774C" w:rsidRDefault="00FF6A4E" w:rsidP="00C824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60" w:type="dxa"/>
          </w:tcPr>
          <w:p w:rsidR="004B0D45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โรงพยาบาลส่งเสริมสุขภาพตำบลบ้านแม่ผาแหน</w:t>
            </w:r>
          </w:p>
        </w:tc>
        <w:tc>
          <w:tcPr>
            <w:tcW w:w="2410" w:type="dxa"/>
          </w:tcPr>
          <w:p w:rsidR="004B0D45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เงาแก้ว</w:t>
            </w:r>
          </w:p>
        </w:tc>
        <w:tc>
          <w:tcPr>
            <w:tcW w:w="1462" w:type="dxa"/>
          </w:tcPr>
          <w:p w:rsidR="004B0D45" w:rsidRPr="00EB774C" w:rsidRDefault="009678CC" w:rsidP="00967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200 คน</w:t>
            </w: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855" w:type="dxa"/>
          </w:tcPr>
          <w:p w:rsidR="00FF6A4E" w:rsidRPr="00EB774C" w:rsidRDefault="00FF6A4E" w:rsidP="00017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โครงการอบรมให้ความรู้กลุ่มเสี่ยงและผู้ป่วยโรคความดันโลหิตสูง เบาหวานและโรคไต</w:t>
            </w:r>
          </w:p>
        </w:tc>
        <w:tc>
          <w:tcPr>
            <w:tcW w:w="1559" w:type="dxa"/>
          </w:tcPr>
          <w:p w:rsidR="00FF6A4E" w:rsidRPr="00EB774C" w:rsidRDefault="00FF6A4E" w:rsidP="00C824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60" w:type="dxa"/>
          </w:tcPr>
          <w:p w:rsidR="00FF6A4E" w:rsidRPr="00EB774C" w:rsidRDefault="00FF6A4E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โรงพยาบาลส่งเสริมสุขภาพตำบลบ้านแม่ผาแหน</w:t>
            </w:r>
          </w:p>
        </w:tc>
        <w:tc>
          <w:tcPr>
            <w:tcW w:w="2410" w:type="dxa"/>
          </w:tcPr>
          <w:p w:rsidR="00FF6A4E" w:rsidRPr="00EB774C" w:rsidRDefault="00FF6A4E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  เงาแก้ว</w:t>
            </w:r>
          </w:p>
        </w:tc>
        <w:tc>
          <w:tcPr>
            <w:tcW w:w="1462" w:type="dxa"/>
          </w:tcPr>
          <w:p w:rsidR="00FF6A4E" w:rsidRPr="00EB774C" w:rsidRDefault="009678CC" w:rsidP="00967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200 คน</w:t>
            </w: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EB774C" w:rsidRDefault="00FF6A4E" w:rsidP="000176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6A4E" w:rsidRPr="00EB774C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F6A4E" w:rsidRPr="00EB774C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EB774C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EB774C" w:rsidRDefault="00FF6A4E" w:rsidP="000176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6A4E" w:rsidRPr="00EB774C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F6A4E" w:rsidRPr="00EB774C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EB774C" w:rsidRDefault="00FF6A4E" w:rsidP="00375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EB774C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6A4E" w:rsidRPr="00EB774C" w:rsidRDefault="00FF6A4E" w:rsidP="004B0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EB774C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EB774C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EB774C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55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6A4E" w:rsidRPr="00EB774C" w:rsidRDefault="00FF6A4E" w:rsidP="000176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F6A4E" w:rsidRPr="00EB774C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EB774C" w:rsidRDefault="00FF6A4E" w:rsidP="00736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A4E" w:rsidRPr="00EB774C" w:rsidTr="004B0D45">
        <w:tc>
          <w:tcPr>
            <w:tcW w:w="524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</w:tcPr>
          <w:p w:rsidR="00FF6A4E" w:rsidRPr="00EB774C" w:rsidRDefault="00FF6A4E" w:rsidP="00656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รวมงบประเภทที่ 1</w:t>
            </w:r>
          </w:p>
        </w:tc>
        <w:tc>
          <w:tcPr>
            <w:tcW w:w="1559" w:type="dxa"/>
          </w:tcPr>
          <w:p w:rsidR="00FF6A4E" w:rsidRPr="00EB774C" w:rsidRDefault="00900912" w:rsidP="000E1A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40,000 </w:t>
            </w:r>
            <w:r w:rsidR="00FF6A4E"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</w:tcPr>
          <w:p w:rsidR="00FF6A4E" w:rsidRPr="00EB774C" w:rsidRDefault="00FF6A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650F" w:rsidRDefault="00D5650F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678CC" w:rsidRDefault="009678CC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678CC" w:rsidRDefault="009678CC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678CC" w:rsidRDefault="009678CC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5650F" w:rsidRDefault="00D5650F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B774C" w:rsidRDefault="00EB774C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84612" w:rsidRDefault="00D84612" w:rsidP="004B0D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B0D45" w:rsidRPr="00EB774C" w:rsidRDefault="004B0D45" w:rsidP="004B0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แผนงบประมาณกองทุนหลักประกันสุขภาพ </w:t>
      </w:r>
      <w:proofErr w:type="spellStart"/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ทต.ออน</w:t>
      </w:r>
      <w:proofErr w:type="spellEnd"/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ใต้ ปี 25</w:t>
      </w:r>
      <w:r w:rsidR="009F5E0D"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84612"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4B0D45" w:rsidRPr="00EB774C" w:rsidRDefault="004B0D45" w:rsidP="004B0D4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74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2 กิจกรรมการสร้างเสริมสุขภาพโดยประชาชน และชุมชนท้องถิ่น/หน่วยงานอื่น</w:t>
      </w:r>
    </w:p>
    <w:tbl>
      <w:tblPr>
        <w:tblStyle w:val="a3"/>
        <w:tblW w:w="15451" w:type="dxa"/>
        <w:tblInd w:w="-459" w:type="dxa"/>
        <w:tblLook w:val="04A0"/>
      </w:tblPr>
      <w:tblGrid>
        <w:gridCol w:w="537"/>
        <w:gridCol w:w="5984"/>
        <w:gridCol w:w="1559"/>
        <w:gridCol w:w="3257"/>
        <w:gridCol w:w="2692"/>
        <w:gridCol w:w="1422"/>
      </w:tblGrid>
      <w:tr w:rsidR="004B0D45" w:rsidRPr="00EB774C" w:rsidTr="00E472A6">
        <w:tc>
          <w:tcPr>
            <w:tcW w:w="537" w:type="dxa"/>
          </w:tcPr>
          <w:p w:rsidR="004B0D45" w:rsidRPr="00EB774C" w:rsidRDefault="004B0D45" w:rsidP="004B76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4" w:type="dxa"/>
          </w:tcPr>
          <w:p w:rsidR="004B0D45" w:rsidRPr="00EB774C" w:rsidRDefault="004B0D45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4B0D45" w:rsidRPr="00EB774C" w:rsidRDefault="004B0D45" w:rsidP="004B7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4B0D45" w:rsidRPr="00EB774C" w:rsidRDefault="004B0D45" w:rsidP="004B7660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692" w:type="dxa"/>
          </w:tcPr>
          <w:p w:rsidR="004B0D45" w:rsidRPr="00EB774C" w:rsidRDefault="004B0D45" w:rsidP="001F5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22" w:type="dxa"/>
          </w:tcPr>
          <w:p w:rsidR="004B0D45" w:rsidRPr="00EB774C" w:rsidRDefault="00D84612" w:rsidP="004B7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00912" w:rsidRPr="00EB774C" w:rsidTr="002009F4">
        <w:tc>
          <w:tcPr>
            <w:tcW w:w="537" w:type="dxa"/>
          </w:tcPr>
          <w:p w:rsidR="00900912" w:rsidRPr="00EB774C" w:rsidRDefault="00900912" w:rsidP="0023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84" w:type="dxa"/>
          </w:tcPr>
          <w:p w:rsidR="00900912" w:rsidRPr="0021709E" w:rsidRDefault="00900912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โครงการหนูน้อยรักษ์สุขภาพ</w:t>
            </w:r>
          </w:p>
        </w:tc>
        <w:tc>
          <w:tcPr>
            <w:tcW w:w="1559" w:type="dxa"/>
          </w:tcPr>
          <w:p w:rsidR="00900912" w:rsidRPr="00EB774C" w:rsidRDefault="00900912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3257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โรงเรียนอนุบาลเทศบาลตำบล</w:t>
            </w:r>
            <w:proofErr w:type="spellStart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ใต้</w:t>
            </w:r>
          </w:p>
        </w:tc>
        <w:tc>
          <w:tcPr>
            <w:tcW w:w="2692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นางเจริญ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มงคลจีระอุทัย</w:t>
            </w:r>
          </w:p>
        </w:tc>
        <w:tc>
          <w:tcPr>
            <w:tcW w:w="1422" w:type="dxa"/>
          </w:tcPr>
          <w:p w:rsidR="00900912" w:rsidRPr="00EB774C" w:rsidRDefault="00900912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160 คน</w:t>
            </w:r>
          </w:p>
        </w:tc>
      </w:tr>
      <w:tr w:rsidR="00900912" w:rsidRPr="00EB774C" w:rsidTr="002009F4">
        <w:tc>
          <w:tcPr>
            <w:tcW w:w="537" w:type="dxa"/>
          </w:tcPr>
          <w:p w:rsidR="00900912" w:rsidRPr="00EB774C" w:rsidRDefault="00900912" w:rsidP="0023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84" w:type="dxa"/>
          </w:tcPr>
          <w:p w:rsidR="00900912" w:rsidRPr="0021709E" w:rsidRDefault="00900912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โครงการสถานศึกษาปลอดโรค</w:t>
            </w:r>
          </w:p>
        </w:tc>
        <w:tc>
          <w:tcPr>
            <w:tcW w:w="1559" w:type="dxa"/>
          </w:tcPr>
          <w:p w:rsidR="00900912" w:rsidRPr="00EB774C" w:rsidRDefault="00900912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3257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โรงเรียนอนุบาลเทศบาลตำบล</w:t>
            </w:r>
            <w:proofErr w:type="spellStart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ใต้</w:t>
            </w:r>
          </w:p>
        </w:tc>
        <w:tc>
          <w:tcPr>
            <w:tcW w:w="2692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นางเจริญ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มงคลจีระอุทัย</w:t>
            </w:r>
          </w:p>
        </w:tc>
        <w:tc>
          <w:tcPr>
            <w:tcW w:w="1422" w:type="dxa"/>
          </w:tcPr>
          <w:p w:rsidR="00900912" w:rsidRPr="00EB774C" w:rsidRDefault="00900912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160 คน</w:t>
            </w:r>
          </w:p>
        </w:tc>
      </w:tr>
      <w:tr w:rsidR="00900912" w:rsidRPr="00EB774C" w:rsidTr="002009F4">
        <w:tc>
          <w:tcPr>
            <w:tcW w:w="537" w:type="dxa"/>
          </w:tcPr>
          <w:p w:rsidR="00900912" w:rsidRPr="00EB774C" w:rsidRDefault="00900912" w:rsidP="0023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84" w:type="dxa"/>
          </w:tcPr>
          <w:p w:rsidR="00900912" w:rsidRPr="0021709E" w:rsidRDefault="00900912" w:rsidP="002009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0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โครงการอบรมให้ความรู้ผู้ปกครอง เรื่อง เลี้ยงลูกอย่างไรให้มีภูมิคุ้มกัน</w:t>
            </w:r>
          </w:p>
        </w:tc>
        <w:tc>
          <w:tcPr>
            <w:tcW w:w="1559" w:type="dxa"/>
          </w:tcPr>
          <w:p w:rsidR="00900912" w:rsidRPr="00EB774C" w:rsidRDefault="00900912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57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โรงเรียนอนุบาลเทศบาลตำบล</w:t>
            </w:r>
            <w:proofErr w:type="spellStart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0"/>
                <w:szCs w:val="30"/>
                <w:cs/>
              </w:rPr>
              <w:t>ใต้</w:t>
            </w:r>
          </w:p>
        </w:tc>
        <w:tc>
          <w:tcPr>
            <w:tcW w:w="2692" w:type="dxa"/>
          </w:tcPr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นางเจริญ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0912" w:rsidRPr="00EB774C" w:rsidRDefault="00900912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มงคลจีระอุทัย</w:t>
            </w:r>
          </w:p>
        </w:tc>
        <w:tc>
          <w:tcPr>
            <w:tcW w:w="1422" w:type="dxa"/>
          </w:tcPr>
          <w:p w:rsidR="00900912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170 คน</w:t>
            </w:r>
          </w:p>
        </w:tc>
      </w:tr>
      <w:tr w:rsidR="004B7B11" w:rsidRPr="00EB774C" w:rsidTr="00E472A6">
        <w:tc>
          <w:tcPr>
            <w:tcW w:w="537" w:type="dxa"/>
          </w:tcPr>
          <w:p w:rsidR="004B7B11" w:rsidRPr="00EB774C" w:rsidRDefault="004B7B11" w:rsidP="004B7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984" w:type="dxa"/>
          </w:tcPr>
          <w:p w:rsidR="004B7B11" w:rsidRPr="00EB774C" w:rsidRDefault="004B7B11" w:rsidP="0021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โครงการอบรมส่งเสริมสุขภาพหญิงตั้งครรภ์และเด็กปฐมวัยตำบล</w:t>
            </w:r>
            <w:r w:rsidR="00217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ใต้ ปี 2562</w:t>
            </w:r>
          </w:p>
        </w:tc>
        <w:tc>
          <w:tcPr>
            <w:tcW w:w="1559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57" w:type="dxa"/>
          </w:tcPr>
          <w:p w:rsidR="004B7B11" w:rsidRPr="00EB774C" w:rsidRDefault="004B7B11" w:rsidP="004B7B1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สม.แม่และเด็ก</w:t>
            </w:r>
          </w:p>
        </w:tc>
        <w:tc>
          <w:tcPr>
            <w:tcW w:w="2692" w:type="dxa"/>
          </w:tcPr>
          <w:p w:rsidR="004B7B11" w:rsidRPr="00EB774C" w:rsidRDefault="004B7B11" w:rsidP="004B7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นางสมยง  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ชัยวรรณา</w:t>
            </w:r>
            <w:proofErr w:type="spellEnd"/>
          </w:p>
        </w:tc>
        <w:tc>
          <w:tcPr>
            <w:tcW w:w="1422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200 คน</w:t>
            </w:r>
          </w:p>
        </w:tc>
      </w:tr>
      <w:tr w:rsidR="004B7B11" w:rsidRPr="00EB774C" w:rsidTr="00E472A6">
        <w:tc>
          <w:tcPr>
            <w:tcW w:w="537" w:type="dxa"/>
          </w:tcPr>
          <w:p w:rsidR="004B7B11" w:rsidRPr="00EB774C" w:rsidRDefault="004B7B11" w:rsidP="00000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984" w:type="dxa"/>
          </w:tcPr>
          <w:p w:rsidR="004B7B11" w:rsidRPr="00EB774C" w:rsidRDefault="004B7B11" w:rsidP="004B7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ใต้รวมใจต้านภัยโรคความดันโลหิตสูงและเบาหวาน ปี 2562</w:t>
            </w:r>
          </w:p>
        </w:tc>
        <w:tc>
          <w:tcPr>
            <w:tcW w:w="1559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257" w:type="dxa"/>
          </w:tcPr>
          <w:p w:rsidR="004B7B11" w:rsidRPr="00EB774C" w:rsidRDefault="004B7B11" w:rsidP="004B766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สม.ความดันและ</w:t>
            </w:r>
            <w:r w:rsidR="00217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หวาน</w:t>
            </w:r>
          </w:p>
        </w:tc>
        <w:tc>
          <w:tcPr>
            <w:tcW w:w="2692" w:type="dxa"/>
          </w:tcPr>
          <w:p w:rsidR="004B7B11" w:rsidRPr="00EB774C" w:rsidRDefault="004B7B11" w:rsidP="004B7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นายเกรียงไกร  ไชยสิทธิ์</w:t>
            </w:r>
          </w:p>
        </w:tc>
        <w:tc>
          <w:tcPr>
            <w:tcW w:w="1422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800 คน</w:t>
            </w:r>
          </w:p>
        </w:tc>
      </w:tr>
      <w:tr w:rsidR="004B7B11" w:rsidRPr="00EB774C" w:rsidTr="00E472A6">
        <w:tc>
          <w:tcPr>
            <w:tcW w:w="537" w:type="dxa"/>
          </w:tcPr>
          <w:p w:rsidR="004B7B11" w:rsidRPr="00EB774C" w:rsidRDefault="004B7B11" w:rsidP="00000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84" w:type="dxa"/>
          </w:tcPr>
          <w:p w:rsidR="004B7B11" w:rsidRPr="00EB774C" w:rsidRDefault="004B7B11" w:rsidP="0021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โครงการเร่งรัดกำจัดแหล่ง</w:t>
            </w:r>
            <w:r w:rsidR="00217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เพาะพันธุ์ยุงลายป้องกันโรคไข้เลือดออก</w:t>
            </w:r>
          </w:p>
        </w:tc>
        <w:tc>
          <w:tcPr>
            <w:tcW w:w="1559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34,500</w:t>
            </w:r>
          </w:p>
        </w:tc>
        <w:tc>
          <w:tcPr>
            <w:tcW w:w="3257" w:type="dxa"/>
          </w:tcPr>
          <w:p w:rsidR="00AC2E1E" w:rsidRDefault="004B7B11" w:rsidP="004B7660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กลุ่มเฝ้าระวังควบคุมโรคตำบล </w:t>
            </w:r>
          </w:p>
          <w:p w:rsidR="004B7B11" w:rsidRPr="00EB774C" w:rsidRDefault="004B7B11" w:rsidP="004B766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4B7B11" w:rsidRPr="00EB774C" w:rsidRDefault="004B7B11" w:rsidP="004B7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เสาร์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422" w:type="dxa"/>
          </w:tcPr>
          <w:p w:rsidR="004B7B11" w:rsidRPr="00EB774C" w:rsidRDefault="004B7B11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440 คน</w:t>
            </w:r>
          </w:p>
        </w:tc>
      </w:tr>
      <w:tr w:rsidR="004B7B11" w:rsidRPr="00EB774C" w:rsidTr="00E472A6">
        <w:tc>
          <w:tcPr>
            <w:tcW w:w="537" w:type="dxa"/>
          </w:tcPr>
          <w:p w:rsidR="004B7B11" w:rsidRPr="00EB774C" w:rsidRDefault="003D0359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984" w:type="dxa"/>
          </w:tcPr>
          <w:p w:rsidR="004B7B11" w:rsidRPr="00EB774C" w:rsidRDefault="003D0359" w:rsidP="00142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โครงการสร้างความปลอดภัยทางน้ำแก่นักเรียนในสถานศึกษา “กิจกรรมว่ายน้ำเพื่อชีวิต”</w:t>
            </w:r>
          </w:p>
        </w:tc>
        <w:tc>
          <w:tcPr>
            <w:tcW w:w="1559" w:type="dxa"/>
          </w:tcPr>
          <w:p w:rsidR="004B7B11" w:rsidRPr="00EB774C" w:rsidRDefault="00A1202A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6,600</w:t>
            </w:r>
          </w:p>
        </w:tc>
        <w:tc>
          <w:tcPr>
            <w:tcW w:w="3257" w:type="dxa"/>
          </w:tcPr>
          <w:p w:rsidR="004B7B11" w:rsidRPr="00EB774C" w:rsidRDefault="00A1202A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โรงเรียนวัดแม่ผาแหน</w:t>
            </w:r>
          </w:p>
        </w:tc>
        <w:tc>
          <w:tcPr>
            <w:tcW w:w="2692" w:type="dxa"/>
          </w:tcPr>
          <w:p w:rsidR="004B7B11" w:rsidRPr="00EB774C" w:rsidRDefault="00A1202A" w:rsidP="0055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อังค์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ริสา  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ปิง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ยอง</w:t>
            </w:r>
          </w:p>
        </w:tc>
        <w:tc>
          <w:tcPr>
            <w:tcW w:w="1422" w:type="dxa"/>
          </w:tcPr>
          <w:p w:rsidR="004B7B11" w:rsidRPr="00EB774C" w:rsidRDefault="003D0359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31 คน</w:t>
            </w:r>
          </w:p>
        </w:tc>
      </w:tr>
      <w:tr w:rsidR="004B7B11" w:rsidRPr="00EB774C" w:rsidTr="00E472A6">
        <w:tc>
          <w:tcPr>
            <w:tcW w:w="537" w:type="dxa"/>
          </w:tcPr>
          <w:p w:rsidR="004B7B11" w:rsidRPr="00EB774C" w:rsidRDefault="003D0359" w:rsidP="004B76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984" w:type="dxa"/>
          </w:tcPr>
          <w:p w:rsidR="004B7B11" w:rsidRPr="00EB774C" w:rsidRDefault="008660A5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โครงการสร้างความปลอดภัยทางน้ำแก่นักเรียนในสถานศึกษา “กิจกรรมว่ายน้ำเพื่อชีวิต”</w:t>
            </w:r>
          </w:p>
        </w:tc>
        <w:tc>
          <w:tcPr>
            <w:tcW w:w="1559" w:type="dxa"/>
          </w:tcPr>
          <w:p w:rsidR="004B7B11" w:rsidRPr="00EB774C" w:rsidRDefault="008660A5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3257" w:type="dxa"/>
          </w:tcPr>
          <w:p w:rsidR="004B7B11" w:rsidRPr="00EB774C" w:rsidRDefault="008660A5" w:rsidP="00D8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โห้ง</w:t>
            </w:r>
            <w:proofErr w:type="spellEnd"/>
          </w:p>
        </w:tc>
        <w:tc>
          <w:tcPr>
            <w:tcW w:w="2692" w:type="dxa"/>
          </w:tcPr>
          <w:p w:rsidR="004B7B11" w:rsidRPr="00EB774C" w:rsidRDefault="008660A5" w:rsidP="004B7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ปัณ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พร  พรหมคำแดง</w:t>
            </w:r>
          </w:p>
        </w:tc>
        <w:tc>
          <w:tcPr>
            <w:tcW w:w="1422" w:type="dxa"/>
          </w:tcPr>
          <w:p w:rsidR="004B7B11" w:rsidRPr="00EB774C" w:rsidRDefault="008660A5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38 คน</w:t>
            </w:r>
          </w:p>
        </w:tc>
      </w:tr>
      <w:tr w:rsidR="00A20C6D" w:rsidRPr="00EB774C" w:rsidTr="00E472A6">
        <w:tc>
          <w:tcPr>
            <w:tcW w:w="537" w:type="dxa"/>
          </w:tcPr>
          <w:p w:rsidR="00A20C6D" w:rsidRPr="00EB774C" w:rsidRDefault="00A20C6D" w:rsidP="00FE7E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984" w:type="dxa"/>
          </w:tcPr>
          <w:p w:rsidR="00A20C6D" w:rsidRPr="00250309" w:rsidRDefault="00A20C6D" w:rsidP="002009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โครงการออกกำลังกายเพื่อสุขภาพด้วยรำวงย้อนยุค</w:t>
            </w:r>
          </w:p>
        </w:tc>
        <w:tc>
          <w:tcPr>
            <w:tcW w:w="1559" w:type="dxa"/>
          </w:tcPr>
          <w:p w:rsidR="00A20C6D" w:rsidRPr="00250309" w:rsidRDefault="00A20C6D" w:rsidP="002009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A20C6D" w:rsidRPr="00250309" w:rsidRDefault="00A20C6D" w:rsidP="002009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กลุ่มรำวงย้อนยุคตำบล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92" w:type="dxa"/>
          </w:tcPr>
          <w:p w:rsidR="00A20C6D" w:rsidRPr="00250309" w:rsidRDefault="00A20C6D" w:rsidP="002009F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นางนิตยา  ใจสุ</w:t>
            </w:r>
          </w:p>
        </w:tc>
        <w:tc>
          <w:tcPr>
            <w:tcW w:w="1422" w:type="dxa"/>
          </w:tcPr>
          <w:p w:rsidR="00A20C6D" w:rsidRPr="00250309" w:rsidRDefault="00A20C6D" w:rsidP="002009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 คน</w:t>
            </w:r>
          </w:p>
        </w:tc>
      </w:tr>
      <w:tr w:rsidR="00A20C6D" w:rsidRPr="00EB774C" w:rsidTr="00E472A6">
        <w:tc>
          <w:tcPr>
            <w:tcW w:w="537" w:type="dxa"/>
          </w:tcPr>
          <w:p w:rsidR="00A20C6D" w:rsidRPr="00EB774C" w:rsidRDefault="00A20C6D" w:rsidP="00FE7E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984" w:type="dxa"/>
          </w:tcPr>
          <w:p w:rsidR="00A20C6D" w:rsidRPr="00EB774C" w:rsidRDefault="00A20C6D" w:rsidP="00D8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โครงการส่งเสริมการออกกำลังกายเพื่อสุขภาพของหมู่บ้าน </w:t>
            </w:r>
          </w:p>
          <w:p w:rsidR="00A20C6D" w:rsidRPr="00EB774C" w:rsidRDefault="00A20C6D" w:rsidP="00D8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ป่าเหียงหนองพญาพรหม ปี 2562</w:t>
            </w:r>
          </w:p>
        </w:tc>
        <w:tc>
          <w:tcPr>
            <w:tcW w:w="1559" w:type="dxa"/>
          </w:tcPr>
          <w:p w:rsidR="00A20C6D" w:rsidRPr="00EB774C" w:rsidRDefault="00A20C6D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A20C6D" w:rsidRPr="00EB774C" w:rsidRDefault="00A20C6D" w:rsidP="0021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217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คณะกรรมการสร้างเสริมสุขภาพ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บ้านป่าเหียง หมู่ที่ 1</w:t>
            </w:r>
          </w:p>
        </w:tc>
        <w:tc>
          <w:tcPr>
            <w:tcW w:w="2692" w:type="dxa"/>
          </w:tcPr>
          <w:p w:rsidR="00A20C6D" w:rsidRPr="00EB774C" w:rsidRDefault="00A20C6D" w:rsidP="00142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นายพิชัย  ปาลี</w:t>
            </w:r>
          </w:p>
        </w:tc>
        <w:tc>
          <w:tcPr>
            <w:tcW w:w="1422" w:type="dxa"/>
          </w:tcPr>
          <w:p w:rsidR="00A20C6D" w:rsidRPr="00EB774C" w:rsidRDefault="00A20C6D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 คน</w:t>
            </w:r>
          </w:p>
        </w:tc>
      </w:tr>
      <w:tr w:rsidR="00A20C6D" w:rsidRPr="00EB774C" w:rsidTr="00E472A6">
        <w:tc>
          <w:tcPr>
            <w:tcW w:w="537" w:type="dxa"/>
          </w:tcPr>
          <w:p w:rsidR="00A20C6D" w:rsidRPr="00EB774C" w:rsidRDefault="00A20C6D" w:rsidP="00FE7E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984" w:type="dxa"/>
          </w:tcPr>
          <w:p w:rsidR="00A20C6D" w:rsidRPr="00EB774C" w:rsidRDefault="00A20C6D" w:rsidP="00D8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โครงการส่งเสริมการออกกำลังกายเพื่อสุขภาพ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โห้ง</w:t>
            </w:r>
            <w:proofErr w:type="spellEnd"/>
          </w:p>
        </w:tc>
        <w:tc>
          <w:tcPr>
            <w:tcW w:w="1559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A20C6D" w:rsidRPr="00EB774C" w:rsidRDefault="00A20C6D" w:rsidP="00EB77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โห้ง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2" w:type="dxa"/>
          </w:tcPr>
          <w:p w:rsidR="00A20C6D" w:rsidRPr="00EB774C" w:rsidRDefault="00A20C6D" w:rsidP="00142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พุทธคำ</w:t>
            </w:r>
          </w:p>
        </w:tc>
        <w:tc>
          <w:tcPr>
            <w:tcW w:w="1422" w:type="dxa"/>
          </w:tcPr>
          <w:p w:rsidR="00A20C6D" w:rsidRPr="00EB774C" w:rsidRDefault="00A20C6D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คน</w:t>
            </w:r>
          </w:p>
        </w:tc>
      </w:tr>
      <w:tr w:rsidR="00A20C6D" w:rsidRPr="00EB774C" w:rsidTr="00E472A6">
        <w:tc>
          <w:tcPr>
            <w:tcW w:w="537" w:type="dxa"/>
          </w:tcPr>
          <w:p w:rsidR="00A20C6D" w:rsidRPr="00250309" w:rsidRDefault="00A20C6D" w:rsidP="00FE7E1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5984" w:type="dxa"/>
          </w:tcPr>
          <w:p w:rsidR="00A20C6D" w:rsidRPr="00EB774C" w:rsidRDefault="00A20C6D" w:rsidP="00924E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โครงการส่งเสริมการออกกำลังกายในกลุ่มวัยต่างๆ</w:t>
            </w:r>
          </w:p>
        </w:tc>
        <w:tc>
          <w:tcPr>
            <w:tcW w:w="1559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7" w:type="dxa"/>
          </w:tcPr>
          <w:p w:rsidR="00A20C6D" w:rsidRPr="00EB774C" w:rsidRDefault="00A20C6D" w:rsidP="00EB77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2" w:type="dxa"/>
          </w:tcPr>
          <w:p w:rsidR="00A20C6D" w:rsidRPr="00EB774C" w:rsidRDefault="00A20C6D" w:rsidP="00142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422" w:type="dxa"/>
          </w:tcPr>
          <w:p w:rsidR="00A20C6D" w:rsidRPr="00EB774C" w:rsidRDefault="00A20C6D" w:rsidP="004B7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คน</w:t>
            </w:r>
          </w:p>
        </w:tc>
      </w:tr>
    </w:tbl>
    <w:p w:rsidR="00082B71" w:rsidRDefault="00082B71" w:rsidP="00924E5D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</w:p>
    <w:p w:rsidR="00924E5D" w:rsidRPr="004B0D45" w:rsidRDefault="00924E5D" w:rsidP="00924E5D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ประเภทที่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กิจกรรม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การสร้างเสริมสุขภาพโดยประชาชน และชุมชนท้องถิ่น/หน่วยงานอื่น</w:t>
      </w:r>
    </w:p>
    <w:tbl>
      <w:tblPr>
        <w:tblStyle w:val="a3"/>
        <w:tblW w:w="15451" w:type="dxa"/>
        <w:tblInd w:w="-459" w:type="dxa"/>
        <w:tblLook w:val="04A0"/>
      </w:tblPr>
      <w:tblGrid>
        <w:gridCol w:w="566"/>
        <w:gridCol w:w="5968"/>
        <w:gridCol w:w="1558"/>
        <w:gridCol w:w="3250"/>
        <w:gridCol w:w="2688"/>
        <w:gridCol w:w="1421"/>
      </w:tblGrid>
      <w:tr w:rsidR="00924E5D" w:rsidRPr="004B0D45" w:rsidTr="009E2769">
        <w:tc>
          <w:tcPr>
            <w:tcW w:w="566" w:type="dxa"/>
          </w:tcPr>
          <w:p w:rsidR="00924E5D" w:rsidRPr="004B0D45" w:rsidRDefault="00924E5D" w:rsidP="002C778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68" w:type="dxa"/>
          </w:tcPr>
          <w:p w:rsidR="00924E5D" w:rsidRPr="004B0D45" w:rsidRDefault="00924E5D" w:rsidP="002C778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8" w:type="dxa"/>
          </w:tcPr>
          <w:p w:rsidR="00924E5D" w:rsidRPr="004B0D45" w:rsidRDefault="00924E5D" w:rsidP="002C778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0" w:type="dxa"/>
          </w:tcPr>
          <w:p w:rsidR="00924E5D" w:rsidRPr="004B0D45" w:rsidRDefault="00924E5D" w:rsidP="002C7784">
            <w:pPr>
              <w:ind w:right="-10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2688" w:type="dxa"/>
          </w:tcPr>
          <w:p w:rsidR="00924E5D" w:rsidRPr="004B0D45" w:rsidRDefault="00924E5D" w:rsidP="002C778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21" w:type="dxa"/>
          </w:tcPr>
          <w:p w:rsidR="00924E5D" w:rsidRPr="004B0D45" w:rsidRDefault="00924E5D" w:rsidP="002C778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20C6D" w:rsidRPr="004B0D45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5968" w:type="dxa"/>
          </w:tcPr>
          <w:p w:rsidR="00A20C6D" w:rsidRDefault="00A20C6D" w:rsidP="00CF1A3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โครงการส่งเสริมการออกกำลังกายเพื่อสุขภาพบ้านป่าแงะ </w:t>
            </w:r>
          </w:p>
          <w:p w:rsidR="00A20C6D" w:rsidRPr="00250309" w:rsidRDefault="00A20C6D" w:rsidP="00CF1A3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558" w:type="dxa"/>
          </w:tcPr>
          <w:p w:rsidR="00A20C6D" w:rsidRPr="00EB774C" w:rsidRDefault="00A20C6D" w:rsidP="00CF1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CF1A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บ้านป่า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แงะ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88" w:type="dxa"/>
          </w:tcPr>
          <w:p w:rsidR="00A20C6D" w:rsidRPr="00D84612" w:rsidRDefault="00A20C6D" w:rsidP="00CF1A3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เพิ่มพูล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ไชยสิทธิ์</w:t>
            </w:r>
          </w:p>
        </w:tc>
        <w:tc>
          <w:tcPr>
            <w:tcW w:w="1421" w:type="dxa"/>
          </w:tcPr>
          <w:p w:rsidR="00A20C6D" w:rsidRPr="00250309" w:rsidRDefault="00A20C6D" w:rsidP="00CF1A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5968" w:type="dxa"/>
          </w:tcPr>
          <w:p w:rsidR="00A20C6D" w:rsidRDefault="00A20C6D" w:rsidP="00082B7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โครงการส่งเสริมการออกกำลังกายเพื่อสุขภาพบ้านริม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ใต้ </w:t>
            </w:r>
          </w:p>
          <w:p w:rsidR="00A20C6D" w:rsidRPr="00250309" w:rsidRDefault="00A20C6D" w:rsidP="00082B7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082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8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นายเกรียงไกร  ไชยสิทธิ์</w:t>
            </w: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57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5968" w:type="dxa"/>
          </w:tcPr>
          <w:p w:rsidR="00A20C6D" w:rsidRPr="00250309" w:rsidRDefault="00A20C6D" w:rsidP="00F26B4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โครงการอบรมให้ความรู้เรื่องการดูแลสุขภาพเบื้องต้นประชาชนบ้านแม่ผาแหน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F2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แม่ผาแหน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88" w:type="dxa"/>
          </w:tcPr>
          <w:p w:rsidR="00A20C6D" w:rsidRPr="00D84612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นายเทียบ  ปัญญาจันทร์</w:t>
            </w: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596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โครงการสุขภาพดี ชีวีเป็นสุข อบรมให้ความรู้ด้านสุขภาพและการออกกำลังกายให้ถูกวิธี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21709E" w:rsidRDefault="00A20C6D" w:rsidP="002170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217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0C6D" w:rsidRPr="00EB774C" w:rsidRDefault="00A20C6D" w:rsidP="0021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ตึง 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8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นายสมศักดิ์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แก้ว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1421" w:type="dxa"/>
          </w:tcPr>
          <w:p w:rsidR="00A20C6D" w:rsidRPr="00CA3761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5968" w:type="dxa"/>
          </w:tcPr>
          <w:p w:rsidR="00A20C6D" w:rsidRDefault="00A20C6D" w:rsidP="00CA376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โครงการส่งเสริมการออกกำลังกายเพื่อสุขภาพบ้านปงห้วยลาน </w:t>
            </w:r>
          </w:p>
          <w:p w:rsidR="00A20C6D" w:rsidRDefault="00A20C6D" w:rsidP="00CA376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88" w:type="dxa"/>
          </w:tcPr>
          <w:p w:rsidR="00A20C6D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นายณรงค์  กันทะพรม</w:t>
            </w:r>
          </w:p>
        </w:tc>
        <w:tc>
          <w:tcPr>
            <w:tcW w:w="1421" w:type="dxa"/>
          </w:tcPr>
          <w:p w:rsidR="00A20C6D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5968" w:type="dxa"/>
          </w:tcPr>
          <w:p w:rsidR="00A20C6D" w:rsidRPr="00250309" w:rsidRDefault="00A20C6D" w:rsidP="004D63C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โครงการส่งเสริมการออกกำลังกายเพื่อสุขภาพบ้านป่าห้า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4D6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บ้านป่า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 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88" w:type="dxa"/>
          </w:tcPr>
          <w:p w:rsidR="00A20C6D" w:rsidRPr="00D84612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นายสว่าง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แปง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หลวง</w:t>
            </w: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0930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5968" w:type="dxa"/>
          </w:tcPr>
          <w:p w:rsidR="00A20C6D" w:rsidRDefault="00A20C6D" w:rsidP="004D63C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โครงการส่งเสริมการออกกำลังกายเพื่อสุขภาพบ้านแพะ </w:t>
            </w:r>
          </w:p>
          <w:p w:rsidR="00A20C6D" w:rsidRPr="00250309" w:rsidRDefault="00A20C6D" w:rsidP="004D63C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4D6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แพะ 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88" w:type="dxa"/>
          </w:tcPr>
          <w:p w:rsidR="00A20C6D" w:rsidRPr="00D84612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ศรายุทธ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ทาพรหม</w:t>
            </w: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5968" w:type="dxa"/>
          </w:tcPr>
          <w:p w:rsidR="00A20C6D" w:rsidRDefault="00A20C6D" w:rsidP="004D63C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โครงการส่งเสริมการออกกำลังกายเพื่อสุขภาพบ้านป่าเปางาม </w:t>
            </w:r>
          </w:p>
          <w:p w:rsidR="00A20C6D" w:rsidRPr="00250309" w:rsidRDefault="00A20C6D" w:rsidP="004D63C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558" w:type="dxa"/>
          </w:tcPr>
          <w:p w:rsidR="00A20C6D" w:rsidRPr="00EB774C" w:rsidRDefault="00A20C6D" w:rsidP="00200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3250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กลุ่มอาสาสมัครสาธารณสุขหมู่บ้าน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แพะ </w:t>
            </w:r>
            <w:r w:rsidRPr="00EB77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8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นายสมนึก  ตุ่นใจ</w:t>
            </w: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 คน</w:t>
            </w: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68" w:type="dxa"/>
          </w:tcPr>
          <w:p w:rsidR="00A20C6D" w:rsidRPr="00250309" w:rsidRDefault="00A20C6D" w:rsidP="0070039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0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8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20C6D" w:rsidRPr="00250309" w:rsidTr="009E2769">
        <w:tc>
          <w:tcPr>
            <w:tcW w:w="566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6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0" w:type="dxa"/>
          </w:tcPr>
          <w:p w:rsidR="00A20C6D" w:rsidRPr="0079727D" w:rsidRDefault="00A20C6D" w:rsidP="002C778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88" w:type="dxa"/>
          </w:tcPr>
          <w:p w:rsidR="00A20C6D" w:rsidRPr="00250309" w:rsidRDefault="00A20C6D" w:rsidP="002C778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A20C6D" w:rsidRPr="00250309" w:rsidRDefault="00A20C6D" w:rsidP="002C77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20C6D" w:rsidRPr="00EB774C" w:rsidTr="009E2769">
        <w:tc>
          <w:tcPr>
            <w:tcW w:w="566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68" w:type="dxa"/>
          </w:tcPr>
          <w:p w:rsidR="00A20C6D" w:rsidRPr="00EB774C" w:rsidRDefault="00A20C6D" w:rsidP="007970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รวมงบประเภทที่ </w:t>
            </w:r>
            <w:r w:rsidR="00797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8" w:type="dxa"/>
          </w:tcPr>
          <w:p w:rsidR="00A20C6D" w:rsidRPr="00EB774C" w:rsidRDefault="00A20C6D" w:rsidP="00193A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19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,100 </w:t>
            </w:r>
            <w:r w:rsidRPr="00EB77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50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A20C6D" w:rsidRPr="00EB774C" w:rsidRDefault="00A20C6D" w:rsidP="00200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54CAC" w:rsidRPr="00924E5D" w:rsidRDefault="00C54CAC" w:rsidP="001F55A4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</w:p>
    <w:p w:rsidR="0071020A" w:rsidRDefault="0071020A" w:rsidP="0051247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5667B" w:rsidRPr="004B0D45" w:rsidRDefault="0051247D" w:rsidP="0051247D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แ</w:t>
      </w:r>
      <w:r w:rsidR="0065667B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ผนงบประมาณกองทุนหลักประกันสุขภาพ </w:t>
      </w:r>
      <w:proofErr w:type="spellStart"/>
      <w:r w:rsidR="0065667B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ทต.ออน</w:t>
      </w:r>
      <w:proofErr w:type="spellEnd"/>
      <w:r w:rsidR="0065667B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ใต้ ปี 25</w:t>
      </w:r>
      <w:r w:rsidR="009F5E0D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71020A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65667B" w:rsidRPr="004B0D45" w:rsidRDefault="0065667B" w:rsidP="0065667B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ประเภทที่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 </w:t>
      </w:r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กิจกรรม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การสนับสนุนการดูแลเด็กเล็ก ผู้สูงอายุ คนพิการและผู้ป่วยโรคเรื้อรัง</w:t>
      </w:r>
    </w:p>
    <w:tbl>
      <w:tblPr>
        <w:tblStyle w:val="a3"/>
        <w:tblW w:w="15735" w:type="dxa"/>
        <w:tblInd w:w="-601" w:type="dxa"/>
        <w:tblLook w:val="04A0"/>
      </w:tblPr>
      <w:tblGrid>
        <w:gridCol w:w="537"/>
        <w:gridCol w:w="5847"/>
        <w:gridCol w:w="1559"/>
        <w:gridCol w:w="3257"/>
        <w:gridCol w:w="3117"/>
        <w:gridCol w:w="1418"/>
      </w:tblGrid>
      <w:tr w:rsidR="0065667B" w:rsidRPr="004B0D45" w:rsidTr="00E472A6">
        <w:tc>
          <w:tcPr>
            <w:tcW w:w="537" w:type="dxa"/>
          </w:tcPr>
          <w:p w:rsidR="0065667B" w:rsidRPr="004B0D45" w:rsidRDefault="0065667B" w:rsidP="004B766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47" w:type="dxa"/>
          </w:tcPr>
          <w:p w:rsidR="0065667B" w:rsidRPr="004B0D45" w:rsidRDefault="0065667B" w:rsidP="004B76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65667B" w:rsidRPr="004B0D45" w:rsidRDefault="0065667B" w:rsidP="004B766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65667B" w:rsidRPr="004B0D45" w:rsidRDefault="0065667B" w:rsidP="004B7660">
            <w:pPr>
              <w:ind w:right="-10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65667B" w:rsidRPr="004B0D45" w:rsidRDefault="0065667B" w:rsidP="004B76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418" w:type="dxa"/>
          </w:tcPr>
          <w:p w:rsidR="0065667B" w:rsidRPr="004B0D45" w:rsidRDefault="00924E5D" w:rsidP="00924E5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5667B" w:rsidRPr="00250309" w:rsidTr="00E472A6">
        <w:tc>
          <w:tcPr>
            <w:tcW w:w="537" w:type="dxa"/>
          </w:tcPr>
          <w:p w:rsidR="0065667B" w:rsidRPr="00250309" w:rsidRDefault="009E2769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5847" w:type="dxa"/>
          </w:tcPr>
          <w:p w:rsidR="0065667B" w:rsidRPr="00250309" w:rsidRDefault="009E2769" w:rsidP="009F5E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โครงการอบรมให้ความรู้และฝึกทักษะเพื่อส่งเสริมสุขภาพผู้สูงอายุตำบล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 ปี 2562</w:t>
            </w:r>
          </w:p>
        </w:tc>
        <w:tc>
          <w:tcPr>
            <w:tcW w:w="1559" w:type="dxa"/>
          </w:tcPr>
          <w:p w:rsidR="0065667B" w:rsidRPr="00250309" w:rsidRDefault="009E2769" w:rsidP="00B425D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3257" w:type="dxa"/>
          </w:tcPr>
          <w:p w:rsidR="0065667B" w:rsidRPr="00250309" w:rsidRDefault="009E2769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ศูนย์พัฒนาคุณภาพชีวิตผู้สูงอายุตำบล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65667B" w:rsidRPr="009E2769" w:rsidRDefault="009E2769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นายบุญเลิศ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โปธิ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65667B" w:rsidRPr="00250309" w:rsidRDefault="009E2769" w:rsidP="009E276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 คน</w:t>
            </w:r>
          </w:p>
        </w:tc>
      </w:tr>
      <w:tr w:rsidR="006C584C" w:rsidRPr="00250309" w:rsidTr="00E472A6">
        <w:tc>
          <w:tcPr>
            <w:tcW w:w="537" w:type="dxa"/>
          </w:tcPr>
          <w:p w:rsidR="006C584C" w:rsidRPr="00250309" w:rsidRDefault="006C584C" w:rsidP="00A23E4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C584C" w:rsidRPr="00250309" w:rsidRDefault="006C584C" w:rsidP="009F5E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C584C" w:rsidRPr="00250309" w:rsidRDefault="006C584C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C584C" w:rsidRPr="00250309" w:rsidTr="00E472A6">
        <w:tc>
          <w:tcPr>
            <w:tcW w:w="537" w:type="dxa"/>
          </w:tcPr>
          <w:p w:rsidR="006C584C" w:rsidRPr="00250309" w:rsidRDefault="006C584C" w:rsidP="00A23E4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C584C" w:rsidRPr="00250309" w:rsidRDefault="006C584C" w:rsidP="00E461F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C584C" w:rsidRPr="00250309" w:rsidRDefault="006C584C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C584C" w:rsidRPr="00250309" w:rsidRDefault="006C584C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250309" w:rsidTr="00E472A6">
        <w:tc>
          <w:tcPr>
            <w:tcW w:w="537" w:type="dxa"/>
          </w:tcPr>
          <w:p w:rsidR="00E461FE" w:rsidRPr="00250309" w:rsidRDefault="00E461FE" w:rsidP="002E3A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250309" w:rsidRDefault="00E461FE" w:rsidP="00865C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Pr="00250309" w:rsidRDefault="00E461FE" w:rsidP="00865C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Pr="00250309" w:rsidRDefault="00E461FE" w:rsidP="00865CD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7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250309" w:rsidTr="00E472A6">
        <w:tc>
          <w:tcPr>
            <w:tcW w:w="537" w:type="dxa"/>
          </w:tcPr>
          <w:p w:rsidR="00E461FE" w:rsidRPr="00250309" w:rsidRDefault="00E461FE" w:rsidP="002E3A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250309" w:rsidRDefault="00E461FE" w:rsidP="00BB51D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Pr="00250309" w:rsidRDefault="00E461FE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250309" w:rsidTr="00E472A6">
        <w:tc>
          <w:tcPr>
            <w:tcW w:w="537" w:type="dxa"/>
          </w:tcPr>
          <w:p w:rsidR="00E461FE" w:rsidRPr="00250309" w:rsidRDefault="00E461FE" w:rsidP="002E3A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250309" w:rsidRDefault="00E461FE" w:rsidP="00BB51D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Pr="00250309" w:rsidRDefault="00E461FE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250309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4B0D45" w:rsidTr="00E472A6">
        <w:tc>
          <w:tcPr>
            <w:tcW w:w="537" w:type="dxa"/>
          </w:tcPr>
          <w:p w:rsidR="00E461FE" w:rsidRDefault="00E461FE" w:rsidP="00A23E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Default="00E461FE" w:rsidP="00BB51D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Default="00E461FE" w:rsidP="002974D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Default="00E461FE" w:rsidP="002974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4B0D45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0A4E2E" w:rsidTr="00E472A6">
        <w:tc>
          <w:tcPr>
            <w:tcW w:w="537" w:type="dxa"/>
          </w:tcPr>
          <w:p w:rsidR="00E461FE" w:rsidRDefault="00E461FE" w:rsidP="00A23E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0A4E2E" w:rsidRDefault="00E461FE" w:rsidP="00BB51D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Default="00E461FE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Default="00E461FE" w:rsidP="000A4E2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4B0D45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0A4E2E" w:rsidTr="00E472A6">
        <w:tc>
          <w:tcPr>
            <w:tcW w:w="537" w:type="dxa"/>
          </w:tcPr>
          <w:p w:rsidR="00E461FE" w:rsidRDefault="00E461FE" w:rsidP="00A23E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0A4E2E" w:rsidRDefault="00E461FE" w:rsidP="00BB51D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61FE" w:rsidRDefault="00E461FE" w:rsidP="004B766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E461FE" w:rsidRDefault="00E461FE" w:rsidP="000A4E2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Default="00E461FE" w:rsidP="004B76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4B0D45" w:rsidRDefault="00E461FE" w:rsidP="004B76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61FE" w:rsidRPr="00384AD8" w:rsidTr="00E472A6">
        <w:tc>
          <w:tcPr>
            <w:tcW w:w="537" w:type="dxa"/>
          </w:tcPr>
          <w:p w:rsidR="00E461FE" w:rsidRPr="00384AD8" w:rsidRDefault="00E461FE" w:rsidP="00A23E4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E461FE" w:rsidRPr="00384AD8" w:rsidRDefault="00E461FE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84AD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รวมงบ</w:t>
            </w:r>
            <w:r w:rsidRPr="00384AD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ประเภทที่</w:t>
            </w:r>
            <w:r w:rsidRPr="00384AD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384AD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461FE" w:rsidRPr="00384AD8" w:rsidRDefault="009E2769" w:rsidP="00B425D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30,000</w:t>
            </w:r>
            <w:r w:rsidR="00924E5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247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461F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57" w:type="dxa"/>
          </w:tcPr>
          <w:p w:rsidR="00E461FE" w:rsidRPr="00384AD8" w:rsidRDefault="00E461FE" w:rsidP="004B766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E461FE" w:rsidRPr="00384AD8" w:rsidRDefault="00E461FE" w:rsidP="004B766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61FE" w:rsidRPr="00384AD8" w:rsidRDefault="00E461FE" w:rsidP="004B766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4015E" w:rsidRDefault="0094015E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1247D" w:rsidRDefault="0051247D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E2769" w:rsidRDefault="009E2769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E2769" w:rsidRDefault="009E2769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E2769" w:rsidRDefault="009E2769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E2769" w:rsidRDefault="009E2769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25C85" w:rsidRPr="004B0D45" w:rsidRDefault="00225C85" w:rsidP="00225C8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แผนงบประมาณกองทุนหลักประกันสุขภาพ </w:t>
      </w:r>
      <w:proofErr w:type="spellStart"/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ทต.ออน</w:t>
      </w:r>
      <w:proofErr w:type="spellEnd"/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ใต้ ปี 25</w:t>
      </w:r>
      <w:r w:rsidR="00032369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924E5D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225C85" w:rsidRPr="004B0D45" w:rsidRDefault="00225C85" w:rsidP="00225C85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ประเภทที่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 </w:t>
      </w:r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การบริหารจัดการกองทุนฯ</w:t>
      </w:r>
    </w:p>
    <w:tbl>
      <w:tblPr>
        <w:tblStyle w:val="a3"/>
        <w:tblW w:w="15729" w:type="dxa"/>
        <w:tblInd w:w="-601" w:type="dxa"/>
        <w:tblLook w:val="04A0"/>
      </w:tblPr>
      <w:tblGrid>
        <w:gridCol w:w="537"/>
        <w:gridCol w:w="5984"/>
        <w:gridCol w:w="1559"/>
        <w:gridCol w:w="3257"/>
        <w:gridCol w:w="3117"/>
        <w:gridCol w:w="1275"/>
      </w:tblGrid>
      <w:tr w:rsidR="00225C85" w:rsidRPr="004B0D45" w:rsidTr="00126B8F">
        <w:trPr>
          <w:trHeight w:val="547"/>
        </w:trPr>
        <w:tc>
          <w:tcPr>
            <w:tcW w:w="537" w:type="dxa"/>
          </w:tcPr>
          <w:p w:rsidR="00225C85" w:rsidRPr="004B0D45" w:rsidRDefault="00225C85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4" w:type="dxa"/>
          </w:tcPr>
          <w:p w:rsidR="00225C85" w:rsidRPr="004B0D45" w:rsidRDefault="00225C85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225C85" w:rsidRPr="004B0D45" w:rsidRDefault="00225C85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225C85" w:rsidRPr="004B0D45" w:rsidRDefault="00225C85" w:rsidP="008C4448">
            <w:pPr>
              <w:ind w:right="-10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225C85" w:rsidRPr="004B0D45" w:rsidRDefault="00225C85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275" w:type="dxa"/>
          </w:tcPr>
          <w:p w:rsidR="00225C85" w:rsidRPr="004B0D45" w:rsidRDefault="00700398" w:rsidP="0070039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BE3F96" w:rsidRPr="004B0D45" w:rsidTr="00126B8F">
        <w:trPr>
          <w:trHeight w:val="547"/>
        </w:trPr>
        <w:tc>
          <w:tcPr>
            <w:tcW w:w="537" w:type="dxa"/>
          </w:tcPr>
          <w:p w:rsidR="00BE3F96" w:rsidRPr="00F33DE0" w:rsidRDefault="00BE3F96" w:rsidP="002C7AF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33D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5984" w:type="dxa"/>
          </w:tcPr>
          <w:p w:rsidR="00924E5D" w:rsidRDefault="00924E5D" w:rsidP="00BF751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โครงการบริหารจัดการกองทุนหลักประกันสุขภาพเทศบาล</w:t>
            </w:r>
          </w:p>
          <w:p w:rsidR="00924E5D" w:rsidRDefault="00924E5D" w:rsidP="00BF751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ตำบล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</w:t>
            </w:r>
          </w:p>
          <w:p w:rsidR="00BF751F" w:rsidRPr="004B0D45" w:rsidRDefault="00BF751F" w:rsidP="00924E5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Pr="00F33DE0" w:rsidRDefault="009E2769" w:rsidP="00126B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3257" w:type="dxa"/>
          </w:tcPr>
          <w:p w:rsidR="00BE3F96" w:rsidRPr="00F33DE0" w:rsidRDefault="00BE3F96" w:rsidP="009F67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33D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 w:rsidRPr="00F33D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 w:rsidRPr="00F33DE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BE3F96" w:rsidRDefault="00BE3F96">
            <w:r w:rsidRPr="00E40B4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นายชาญชัย  รินคำ </w:t>
            </w:r>
          </w:p>
        </w:tc>
        <w:tc>
          <w:tcPr>
            <w:tcW w:w="1275" w:type="dxa"/>
          </w:tcPr>
          <w:p w:rsidR="00BE3F96" w:rsidRPr="00700398" w:rsidRDefault="00700398" w:rsidP="0070039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00398">
              <w:rPr>
                <w:rFonts w:ascii="TH NiramitIT๙" w:hAnsi="TH NiramitIT๙" w:cs="TH NiramitIT๙" w:hint="cs"/>
                <w:sz w:val="32"/>
                <w:szCs w:val="32"/>
                <w:cs/>
              </w:rPr>
              <w:t>33 คน</w:t>
            </w:r>
          </w:p>
        </w:tc>
      </w:tr>
      <w:tr w:rsidR="00BE3F96" w:rsidRPr="00F33DE0" w:rsidTr="00126B8F">
        <w:tc>
          <w:tcPr>
            <w:tcW w:w="537" w:type="dxa"/>
          </w:tcPr>
          <w:p w:rsidR="00BE3F96" w:rsidRPr="00F33DE0" w:rsidRDefault="00BE3F96" w:rsidP="002C7AF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126B8F" w:rsidRPr="00F33DE0" w:rsidRDefault="00126B8F" w:rsidP="00BF751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Pr="00F33DE0" w:rsidRDefault="00BE3F96" w:rsidP="00126B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BE3F96" w:rsidRPr="00F33DE0" w:rsidRDefault="00BE3F96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E3F96" w:rsidRDefault="00BE3F96"/>
        </w:tc>
        <w:tc>
          <w:tcPr>
            <w:tcW w:w="1275" w:type="dxa"/>
          </w:tcPr>
          <w:p w:rsidR="00BE3F96" w:rsidRPr="00F33DE0" w:rsidRDefault="00BE3F96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E3F96" w:rsidRPr="00F33DE0" w:rsidTr="00126B8F">
        <w:tc>
          <w:tcPr>
            <w:tcW w:w="537" w:type="dxa"/>
          </w:tcPr>
          <w:p w:rsidR="00BE3F96" w:rsidRPr="00F33DE0" w:rsidRDefault="00BE3F96" w:rsidP="002C7AF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BE3F96" w:rsidRPr="00F33DE0" w:rsidRDefault="00BE3F96" w:rsidP="00126B8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E3F96" w:rsidRDefault="00BE3F96" w:rsidP="00F33DE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BE3F96" w:rsidRPr="00F33DE0" w:rsidRDefault="00BE3F96" w:rsidP="009F67E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BE3F96" w:rsidRDefault="00BE3F96"/>
        </w:tc>
        <w:tc>
          <w:tcPr>
            <w:tcW w:w="1275" w:type="dxa"/>
          </w:tcPr>
          <w:p w:rsidR="00BE3F96" w:rsidRPr="00F33DE0" w:rsidRDefault="00BE3F96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5275A" w:rsidRPr="00F33DE0" w:rsidTr="00126B8F">
        <w:tc>
          <w:tcPr>
            <w:tcW w:w="537" w:type="dxa"/>
          </w:tcPr>
          <w:p w:rsidR="0005275A" w:rsidRPr="00F43648" w:rsidRDefault="0005275A" w:rsidP="002C7AF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Pr="00F33DE0" w:rsidRDefault="0005275A" w:rsidP="004957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5275A" w:rsidRPr="00F33DE0" w:rsidRDefault="0005275A" w:rsidP="00126B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05275A" w:rsidRPr="00F33DE0" w:rsidRDefault="0005275A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5275A" w:rsidRPr="00F33DE0" w:rsidRDefault="0005275A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F33DE0" w:rsidRDefault="0005275A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5275A" w:rsidRPr="004B0D45" w:rsidTr="00126B8F">
        <w:tc>
          <w:tcPr>
            <w:tcW w:w="537" w:type="dxa"/>
          </w:tcPr>
          <w:p w:rsidR="0005275A" w:rsidRPr="00F43648" w:rsidRDefault="0005275A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Default="0005275A" w:rsidP="004957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5275A" w:rsidRDefault="0005275A" w:rsidP="006F6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05275A" w:rsidRPr="004B0D45" w:rsidRDefault="0005275A" w:rsidP="0040445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05275A" w:rsidRPr="0065667B" w:rsidRDefault="0005275A" w:rsidP="0040445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4B0D45" w:rsidRDefault="0005275A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5275A" w:rsidRPr="004B0D45" w:rsidTr="00126B8F">
        <w:tc>
          <w:tcPr>
            <w:tcW w:w="537" w:type="dxa"/>
          </w:tcPr>
          <w:p w:rsidR="0005275A" w:rsidRPr="004B0D45" w:rsidRDefault="0005275A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05275A" w:rsidRPr="004B0D45" w:rsidRDefault="0005275A" w:rsidP="0073674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5275A" w:rsidRPr="004B0D45" w:rsidRDefault="0005275A" w:rsidP="0073674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05275A" w:rsidRPr="004B0D45" w:rsidRDefault="0005275A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05275A" w:rsidRPr="0065667B" w:rsidRDefault="0005275A" w:rsidP="0073674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4B0D45" w:rsidRDefault="0005275A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A4112" w:rsidRPr="004B0D45" w:rsidTr="00126B8F">
        <w:tc>
          <w:tcPr>
            <w:tcW w:w="53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4B0D45" w:rsidRDefault="005A4112" w:rsidP="0073674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65667B" w:rsidRDefault="005A4112" w:rsidP="0073674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A4112" w:rsidRPr="004B0D45" w:rsidTr="00126B8F">
        <w:tc>
          <w:tcPr>
            <w:tcW w:w="53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4B0D45" w:rsidRDefault="005A4112" w:rsidP="0073674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65667B" w:rsidRDefault="005A4112" w:rsidP="0073674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A4112" w:rsidRPr="004B0D45" w:rsidTr="00126B8F">
        <w:tc>
          <w:tcPr>
            <w:tcW w:w="53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984" w:type="dxa"/>
          </w:tcPr>
          <w:p w:rsidR="005A4112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A4112" w:rsidRPr="004B0D45" w:rsidRDefault="005A4112" w:rsidP="0073674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57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5A4112" w:rsidRPr="0065667B" w:rsidRDefault="005A4112" w:rsidP="0073674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4B0D45" w:rsidRDefault="005A4112" w:rsidP="007367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A4112" w:rsidRPr="004B0D45" w:rsidTr="00126B8F">
        <w:tc>
          <w:tcPr>
            <w:tcW w:w="537" w:type="dxa"/>
          </w:tcPr>
          <w:p w:rsidR="005A4112" w:rsidRPr="00495738" w:rsidRDefault="005A4112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5A4112" w:rsidRDefault="005A4112" w:rsidP="006B5C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A4112" w:rsidRDefault="005A4112" w:rsidP="006F6C6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57" w:type="dxa"/>
          </w:tcPr>
          <w:p w:rsidR="005A4112" w:rsidRDefault="005A4112" w:rsidP="0040445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5A4112" w:rsidRDefault="005A4112" w:rsidP="0040445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4112" w:rsidRPr="004B0D45" w:rsidRDefault="005A4112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5275A" w:rsidRPr="00785322" w:rsidTr="00126B8F">
        <w:tc>
          <w:tcPr>
            <w:tcW w:w="537" w:type="dxa"/>
          </w:tcPr>
          <w:p w:rsidR="0005275A" w:rsidRPr="00785322" w:rsidRDefault="0005275A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84" w:type="dxa"/>
          </w:tcPr>
          <w:p w:rsidR="0005275A" w:rsidRPr="00785322" w:rsidRDefault="0005275A" w:rsidP="006F6C6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8532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รวมงบ</w:t>
            </w:r>
            <w:r w:rsidRPr="0078532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ประเภทที่</w:t>
            </w:r>
            <w:r w:rsidRPr="0078532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78532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05275A" w:rsidRPr="00785322" w:rsidRDefault="00924E5D" w:rsidP="00126B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276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3257" w:type="dxa"/>
          </w:tcPr>
          <w:p w:rsidR="0005275A" w:rsidRPr="00785322" w:rsidRDefault="0005275A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5275A" w:rsidRPr="00785322" w:rsidRDefault="0005275A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5275A" w:rsidRPr="00785322" w:rsidRDefault="0005275A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05275A" w:rsidRDefault="0005275A" w:rsidP="0005275A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</w:p>
    <w:p w:rsidR="00924E5D" w:rsidRDefault="00924E5D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24E5D" w:rsidRDefault="00924E5D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1709E" w:rsidRDefault="0021709E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924E5D" w:rsidRDefault="00924E5D" w:rsidP="0094015E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085FB4" w:rsidRPr="004B0D45" w:rsidRDefault="0005275A" w:rsidP="00085FB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แ</w:t>
      </w:r>
      <w:r w:rsidR="00085FB4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ผนงบประมาณกองทุนหลักประกันสุขภาพ </w:t>
      </w:r>
      <w:proofErr w:type="spellStart"/>
      <w:r w:rsidR="00085FB4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ทต.ออน</w:t>
      </w:r>
      <w:proofErr w:type="spellEnd"/>
      <w:r w:rsidR="00085FB4" w:rsidRPr="004B0D45">
        <w:rPr>
          <w:rFonts w:ascii="TH NiramitIT๙" w:hAnsi="TH NiramitIT๙" w:cs="TH NiramitIT๙"/>
          <w:b/>
          <w:bCs/>
          <w:sz w:val="32"/>
          <w:szCs w:val="32"/>
          <w:cs/>
        </w:rPr>
        <w:t>ใต้ ปี 25</w:t>
      </w:r>
      <w:r w:rsidR="00032369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9C0BC1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085FB4" w:rsidRPr="00085FB4" w:rsidRDefault="00085FB4" w:rsidP="00085FB4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ประเภทที่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5 </w:t>
      </w:r>
      <w:r w:rsidRPr="004B0D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085FB4">
        <w:rPr>
          <w:rFonts w:ascii="TH NiramitIT๙" w:hAnsi="TH NiramitIT๙" w:cs="TH NiramitIT๙"/>
          <w:b/>
          <w:bCs/>
          <w:sz w:val="32"/>
          <w:szCs w:val="32"/>
          <w:cs/>
        </w:rPr>
        <w:t>กรณีเกิดโรคระบาดหรือภัยพิบัติในพื้นที่</w:t>
      </w:r>
    </w:p>
    <w:tbl>
      <w:tblPr>
        <w:tblStyle w:val="a3"/>
        <w:tblW w:w="15592" w:type="dxa"/>
        <w:tblInd w:w="-601" w:type="dxa"/>
        <w:tblLook w:val="04A0"/>
      </w:tblPr>
      <w:tblGrid>
        <w:gridCol w:w="534"/>
        <w:gridCol w:w="5792"/>
        <w:gridCol w:w="1668"/>
        <w:gridCol w:w="3231"/>
        <w:gridCol w:w="3094"/>
        <w:gridCol w:w="1273"/>
      </w:tblGrid>
      <w:tr w:rsidR="00085FB4" w:rsidRPr="004B0D45" w:rsidTr="008C4448">
        <w:tc>
          <w:tcPr>
            <w:tcW w:w="537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47" w:type="dxa"/>
          </w:tcPr>
          <w:p w:rsidR="00085FB4" w:rsidRPr="004B0D45" w:rsidRDefault="00085FB4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57" w:type="dxa"/>
          </w:tcPr>
          <w:p w:rsidR="00085FB4" w:rsidRPr="004B0D45" w:rsidRDefault="00085FB4" w:rsidP="008C4448">
            <w:pPr>
              <w:ind w:right="-10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ผู้รับผิดชอบ หน่วยงาน/องค์กร</w:t>
            </w:r>
          </w:p>
        </w:tc>
        <w:tc>
          <w:tcPr>
            <w:tcW w:w="3117" w:type="dxa"/>
          </w:tcPr>
          <w:p w:rsidR="00085FB4" w:rsidRPr="004B0D45" w:rsidRDefault="00085FB4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D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ชื่อผู้รับผิดชอบหลัก</w:t>
            </w:r>
          </w:p>
        </w:tc>
        <w:tc>
          <w:tcPr>
            <w:tcW w:w="1275" w:type="dxa"/>
          </w:tcPr>
          <w:p w:rsidR="00085FB4" w:rsidRPr="004B0D45" w:rsidRDefault="00700398" w:rsidP="0070039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85FB4" w:rsidRPr="004B0D45" w:rsidTr="008C4448">
        <w:tc>
          <w:tcPr>
            <w:tcW w:w="537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5847" w:type="dxa"/>
          </w:tcPr>
          <w:p w:rsidR="00085FB4" w:rsidRPr="004B0D45" w:rsidRDefault="00085FB4" w:rsidP="00085F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โครงการสนับส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นุน</w:t>
            </w:r>
            <w:r w:rsidRPr="00085FB4">
              <w:rPr>
                <w:rFonts w:ascii="TH NiramitIT๙" w:hAnsi="TH NiramitIT๙" w:cs="TH NiramitIT๙"/>
                <w:sz w:val="32"/>
                <w:szCs w:val="32"/>
                <w:cs/>
              </w:rPr>
              <w:t>กรณีเกิดโรคระบาด หรือภัย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</w:t>
            </w:r>
            <w:r w:rsidRPr="00085FB4">
              <w:rPr>
                <w:rFonts w:ascii="TH NiramitIT๙" w:hAnsi="TH NiramitIT๙" w:cs="TH NiramitIT๙"/>
                <w:sz w:val="32"/>
                <w:szCs w:val="32"/>
                <w:cs/>
              </w:rPr>
              <w:t>บัติในตำบล</w:t>
            </w:r>
            <w:proofErr w:type="spellStart"/>
            <w:r w:rsidRPr="00085FB4">
              <w:rPr>
                <w:rFonts w:ascii="TH NiramitIT๙" w:hAnsi="TH NiramitIT๙" w:cs="TH NiramitIT๙"/>
                <w:sz w:val="32"/>
                <w:szCs w:val="32"/>
                <w:cs/>
              </w:rPr>
              <w:t>ออน</w:t>
            </w:r>
            <w:proofErr w:type="spellEnd"/>
            <w:r w:rsidRPr="00085FB4">
              <w:rPr>
                <w:rFonts w:ascii="TH NiramitIT๙" w:hAnsi="TH NiramitIT๙" w:cs="TH NiramitIT๙"/>
                <w:sz w:val="32"/>
                <w:szCs w:val="32"/>
                <w:cs/>
              </w:rPr>
              <w:t>ใต้</w:t>
            </w:r>
          </w:p>
        </w:tc>
        <w:tc>
          <w:tcPr>
            <w:tcW w:w="1559" w:type="dxa"/>
          </w:tcPr>
          <w:p w:rsidR="00085FB4" w:rsidRPr="004B0D45" w:rsidRDefault="00700398" w:rsidP="00BF751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125.61</w:t>
            </w:r>
          </w:p>
        </w:tc>
        <w:tc>
          <w:tcPr>
            <w:tcW w:w="3257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3117" w:type="dxa"/>
          </w:tcPr>
          <w:p w:rsidR="00085FB4" w:rsidRPr="0065667B" w:rsidRDefault="003822C9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นายชาญชัย  รินคำ</w:t>
            </w:r>
          </w:p>
        </w:tc>
        <w:tc>
          <w:tcPr>
            <w:tcW w:w="1275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5FB4" w:rsidRPr="0010565F" w:rsidTr="008C4448">
        <w:tc>
          <w:tcPr>
            <w:tcW w:w="537" w:type="dxa"/>
          </w:tcPr>
          <w:p w:rsidR="00085FB4" w:rsidRPr="0010565F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085FB4" w:rsidRPr="0010565F" w:rsidRDefault="00085FB4" w:rsidP="00085FB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0565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รวมงบ</w:t>
            </w:r>
            <w:r w:rsidRPr="0010565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ประเภทที่</w:t>
            </w:r>
            <w:r w:rsidRPr="0010565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10565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085FB4" w:rsidRPr="0010565F" w:rsidRDefault="00700398" w:rsidP="00BF751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125.61</w:t>
            </w:r>
          </w:p>
        </w:tc>
        <w:tc>
          <w:tcPr>
            <w:tcW w:w="3257" w:type="dxa"/>
          </w:tcPr>
          <w:p w:rsidR="00085FB4" w:rsidRPr="0010565F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85FB4" w:rsidRPr="0010565F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85FB4" w:rsidRPr="0010565F" w:rsidRDefault="00085FB4" w:rsidP="008C444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85FB4" w:rsidRPr="004B0D45" w:rsidTr="008C4448">
        <w:tc>
          <w:tcPr>
            <w:tcW w:w="537" w:type="dxa"/>
          </w:tcPr>
          <w:p w:rsidR="00085FB4" w:rsidRDefault="00085FB4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085FB4" w:rsidRPr="00FA7344" w:rsidRDefault="00085FB4" w:rsidP="008C444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สรุปค่าใช้จ่ายประเภทที่ (1+2+3+4+5)</w:t>
            </w:r>
          </w:p>
        </w:tc>
        <w:tc>
          <w:tcPr>
            <w:tcW w:w="1559" w:type="dxa"/>
          </w:tcPr>
          <w:p w:rsidR="00085FB4" w:rsidRPr="0090784C" w:rsidRDefault="00700398" w:rsidP="00193A2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  <w:r w:rsidR="00193A2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8,225.61</w:t>
            </w:r>
          </w:p>
        </w:tc>
        <w:tc>
          <w:tcPr>
            <w:tcW w:w="3257" w:type="dxa"/>
          </w:tcPr>
          <w:p w:rsidR="00085FB4" w:rsidRDefault="00085FB4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085FB4" w:rsidRDefault="00085FB4" w:rsidP="008C444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85FB4" w:rsidRPr="004B0D45" w:rsidRDefault="00085FB4" w:rsidP="008C444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007E2" w:rsidRPr="001C2C3A" w:rsidRDefault="002007E2" w:rsidP="0094015E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94015E" w:rsidRPr="00DF4B80" w:rsidRDefault="0094015E" w:rsidP="0094015E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สรุป</w:t>
      </w:r>
      <w:r w:rsidR="00BE3F96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ประมาณการ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ค่าใช้จ่ายในปีงบประมาณ 25</w:t>
      </w:r>
      <w:r w:rsidR="00032369"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6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2</w:t>
      </w:r>
    </w:p>
    <w:p w:rsidR="0094015E" w:rsidRPr="00DF4B80" w:rsidRDefault="0094015E" w:rsidP="0094015E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ประเภทที่ 1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สนับสนุนหน่วยบริการ หรือสถานบริการ หรือหน่วยงานสาธารณสุขในพื้นที่</w:t>
      </w:r>
      <w:r w:rsidR="00BE3F9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b/>
          <w:bCs/>
          <w:sz w:val="30"/>
          <w:szCs w:val="30"/>
          <w:cs/>
        </w:rPr>
        <w:t>40,000.00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  <w:t>บาท</w:t>
      </w:r>
    </w:p>
    <w:p w:rsidR="0094015E" w:rsidRPr="00DF4B80" w:rsidRDefault="0094015E" w:rsidP="0094015E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ประเภทที่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การสร้างเสริมสุขภาพโดยประชาชน และชุมชนท้องถิ่น/หน่วยงานอื่น</w:t>
      </w:r>
      <w:r w:rsidR="00700398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2</w:t>
      </w:r>
      <w:r w:rsidR="00193A2A">
        <w:rPr>
          <w:rFonts w:ascii="TH NiramitIT๙" w:hAnsi="TH NiramitIT๙" w:cs="TH NiramitIT๙" w:hint="cs"/>
          <w:sz w:val="30"/>
          <w:szCs w:val="30"/>
          <w:cs/>
        </w:rPr>
        <w:t>58</w:t>
      </w:r>
      <w:r w:rsidR="00700398">
        <w:rPr>
          <w:rFonts w:ascii="TH NiramitIT๙" w:hAnsi="TH NiramitIT๙" w:cs="TH NiramitIT๙" w:hint="cs"/>
          <w:sz w:val="30"/>
          <w:szCs w:val="30"/>
          <w:cs/>
        </w:rPr>
        <w:t>,100.00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  <w:t>บาท</w:t>
      </w:r>
    </w:p>
    <w:p w:rsidR="0094015E" w:rsidRPr="00DF4B80" w:rsidRDefault="0094015E" w:rsidP="0094015E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ประเภทที่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3 </w:t>
      </w: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การสนับสนุนการดูแลเด็กเล็ก ผู้สูงอายุ คนพิการและผู้ป่วยโรคเรื้อรัง</w:t>
      </w:r>
      <w:r w:rsidR="00BE3F9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b/>
          <w:bCs/>
          <w:sz w:val="30"/>
          <w:szCs w:val="30"/>
          <w:cs/>
        </w:rPr>
        <w:t>30,000.00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  <w:t>บาท</w:t>
      </w:r>
    </w:p>
    <w:p w:rsidR="008D6726" w:rsidRPr="00DF4B80" w:rsidRDefault="0094015E" w:rsidP="0094015E">
      <w:pPr>
        <w:spacing w:after="0" w:line="240" w:lineRule="auto"/>
        <w:rPr>
          <w:rFonts w:ascii="TH NiramitIT๙" w:hAnsi="TH NiramitIT๙" w:cs="TH NiramitIT๙"/>
          <w:sz w:val="30"/>
          <w:szCs w:val="30"/>
          <w:cs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ประเภทที่ 4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 xml:space="preserve">  การบริหารจัดการกองทุนฯ</w:t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>60,000.00</w:t>
      </w:r>
      <w:r w:rsidRPr="00DF4B80">
        <w:rPr>
          <w:rFonts w:ascii="TH NiramitIT๙" w:hAnsi="TH NiramitIT๙" w:cs="TH NiramitIT๙"/>
          <w:sz w:val="30"/>
          <w:szCs w:val="30"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บาท</w:t>
      </w:r>
    </w:p>
    <w:p w:rsidR="0094015E" w:rsidRPr="00DF4B80" w:rsidRDefault="0094015E" w:rsidP="0094015E">
      <w:pPr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>ประเภทที่ 5</w:t>
      </w:r>
      <w:r w:rsidRPr="00DF4B80">
        <w:rPr>
          <w:rFonts w:ascii="TH NiramitIT๙" w:hAnsi="TH NiramitIT๙" w:cs="TH NiramitIT๙"/>
          <w:sz w:val="30"/>
          <w:szCs w:val="30"/>
          <w:cs/>
        </w:rPr>
        <w:t xml:space="preserve">  กรณีเกิดโรคระบาดหรือภัยพิบัติในพื้นที่</w:t>
      </w:r>
      <w:r w:rsidR="00BE3F96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5A4112">
        <w:rPr>
          <w:rFonts w:ascii="TH NiramitIT๙" w:hAnsi="TH NiramitIT๙" w:cs="TH NiramitIT๙" w:hint="cs"/>
          <w:sz w:val="30"/>
          <w:szCs w:val="30"/>
          <w:cs/>
        </w:rPr>
        <w:tab/>
      </w:r>
      <w:r w:rsidR="00700398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="00700398" w:rsidRPr="001C2C3A">
        <w:rPr>
          <w:rFonts w:ascii="TH NiramitIT๙" w:hAnsi="TH NiramitIT๙" w:cs="TH NiramitIT๙" w:hint="cs"/>
          <w:sz w:val="30"/>
          <w:szCs w:val="30"/>
          <w:u w:val="single"/>
          <w:cs/>
        </w:rPr>
        <w:t>125.61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  <w:t>บาท</w:t>
      </w:r>
    </w:p>
    <w:p w:rsidR="0094015E" w:rsidRPr="00DF4B80" w:rsidRDefault="0094015E" w:rsidP="0094015E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>รวม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ประมาณการ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รายจ่ายในปีงบประมาณ 25</w:t>
      </w:r>
      <w:r w:rsidR="00FB5A9B" w:rsidRPr="00DF4B80">
        <w:rPr>
          <w:rFonts w:ascii="TH NiramitIT๙" w:hAnsi="TH NiramitIT๙" w:cs="TH NiramitIT๙"/>
          <w:b/>
          <w:bCs/>
          <w:sz w:val="30"/>
          <w:szCs w:val="30"/>
        </w:rPr>
        <w:t>6</w:t>
      </w:r>
      <w:r w:rsidR="005A4112">
        <w:rPr>
          <w:rFonts w:ascii="TH NiramitIT๙" w:hAnsi="TH NiramitIT๙" w:cs="TH NiramitIT๙"/>
          <w:b/>
          <w:bCs/>
          <w:sz w:val="30"/>
          <w:szCs w:val="30"/>
        </w:rPr>
        <w:t>2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ทั้งสิ้น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BE3F96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BE3F96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3</w:t>
      </w:r>
      <w:r w:rsidR="00193A2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8</w:t>
      </w:r>
      <w:r w:rsidR="001C2C3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8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,</w:t>
      </w:r>
      <w:r w:rsidR="005A4112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225</w:t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.</w:t>
      </w:r>
      <w:r w:rsidR="005A4112" w:rsidRPr="001C2C3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61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>บาท</w:t>
      </w:r>
    </w:p>
    <w:p w:rsidR="00923216" w:rsidRPr="00F33DE0" w:rsidRDefault="00923216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20"/>
          <w:szCs w:val="20"/>
        </w:rPr>
      </w:pPr>
    </w:p>
    <w:p w:rsidR="00DF4B80" w:rsidRPr="00DF4B80" w:rsidRDefault="00DF4B80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ยอดคงเหลือยกมา ปี 25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>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,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640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.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61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225C85" w:rsidRPr="00DF4B80" w:rsidRDefault="00DF4B80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เงินสมทบจาก </w:t>
      </w:r>
      <w:proofErr w:type="spellStart"/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สปสช.</w:t>
      </w:r>
      <w:proofErr w:type="spellEnd"/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แห่งชาติ</w:t>
      </w:r>
      <w:r w:rsidR="0092321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ปี 256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="00225C85" w:rsidRPr="00DF4B80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225C85" w:rsidRPr="00DF4B80"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24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proofErr w:type="gramStart"/>
      <w:r w:rsidR="00225C85" w:rsidRPr="00DF4B80">
        <w:rPr>
          <w:rFonts w:ascii="TH NiramitIT๙" w:hAnsi="TH NiramitIT๙" w:cs="TH NiramitIT๙"/>
          <w:b/>
          <w:bCs/>
          <w:sz w:val="30"/>
          <w:szCs w:val="30"/>
        </w:rPr>
        <w:t>,</w:t>
      </w:r>
      <w:r w:rsidR="009C0BC1">
        <w:rPr>
          <w:rFonts w:ascii="TH NiramitIT๙" w:hAnsi="TH NiramitIT๙" w:cs="TH NiramitIT๙"/>
          <w:b/>
          <w:bCs/>
          <w:sz w:val="30"/>
          <w:szCs w:val="30"/>
        </w:rPr>
        <w:t>46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0</w:t>
      </w:r>
      <w:r w:rsidR="00225C85" w:rsidRPr="00DF4B80">
        <w:rPr>
          <w:rFonts w:ascii="TH NiramitIT๙" w:hAnsi="TH NiramitIT๙" w:cs="TH NiramitIT๙"/>
          <w:b/>
          <w:bCs/>
          <w:sz w:val="30"/>
          <w:szCs w:val="30"/>
        </w:rPr>
        <w:t>.</w:t>
      </w:r>
      <w:r w:rsidR="009E7F46" w:rsidRPr="00DF4B80">
        <w:rPr>
          <w:rFonts w:ascii="TH NiramitIT๙" w:hAnsi="TH NiramitIT๙" w:cs="TH NiramitIT๙"/>
          <w:b/>
          <w:bCs/>
          <w:sz w:val="30"/>
          <w:szCs w:val="30"/>
        </w:rPr>
        <w:t>0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>0</w:t>
      </w:r>
      <w:proofErr w:type="gramEnd"/>
      <w:r w:rsidR="00225C85" w:rsidRPr="00DF4B80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DF4B80" w:rsidRDefault="00DF4B80" w:rsidP="00DF4B80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บวก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เงินสมทบ</w:t>
      </w:r>
      <w:proofErr w:type="spellStart"/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จากทต.ออน</w:t>
      </w:r>
      <w:proofErr w:type="spellEnd"/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ใต้</w:t>
      </w:r>
      <w:r w:rsidR="0092321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ปี 256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F33DE0">
        <w:rPr>
          <w:rFonts w:ascii="TH NiramitIT๙" w:hAnsi="TH NiramitIT๙" w:cs="TH NiramitIT๙"/>
          <w:b/>
          <w:bCs/>
          <w:sz w:val="30"/>
          <w:szCs w:val="30"/>
        </w:rPr>
        <w:t>12</w:t>
      </w:r>
      <w:r w:rsidR="009C0BC1">
        <w:rPr>
          <w:rFonts w:ascii="TH NiramitIT๙" w:hAnsi="TH NiramitIT๙" w:cs="TH NiramitIT๙"/>
          <w:b/>
          <w:bCs/>
          <w:sz w:val="30"/>
          <w:szCs w:val="30"/>
        </w:rPr>
        <w:t>2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>,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>00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0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>.00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635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F027AF" w:rsidRDefault="00F027AF" w:rsidP="00F027AF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บวก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ดอกเบี้ยจากธนาคาร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    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>0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635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FE6139" w:rsidRDefault="00FE6139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บวก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รับคืนเงินคงเหลือจากโครงการ(1,200+125)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</w:t>
      </w:r>
      <w:r w:rsidR="00547D5D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1,325</w:t>
      </w:r>
      <w:r w:rsidR="00547D5D">
        <w:rPr>
          <w:rFonts w:ascii="TH NiramitIT๙" w:hAnsi="TH NiramitIT๙" w:cs="TH NiramitIT๙" w:hint="cs"/>
          <w:b/>
          <w:bCs/>
          <w:sz w:val="30"/>
          <w:szCs w:val="30"/>
          <w:cs/>
        </w:rPr>
        <w:t>.00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1C2C3A" w:rsidRPr="001C2C3A" w:rsidRDefault="001C2C3A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บวก</w:t>
      </w:r>
      <w:r w:rsidRPr="001C2C3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เงินบริจาค</w:t>
      </w:r>
      <w:r w:rsidRPr="001C2C3A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1C2C3A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1C2C3A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1C2C3A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 2,000.00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FE6139" w:rsidRPr="00DF4B80" w:rsidRDefault="00FE6139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หัก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CA20C6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รายจ่ายปีงบประมาณ 256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/>
          <w:b/>
          <w:bCs/>
          <w:sz w:val="30"/>
          <w:szCs w:val="30"/>
          <w:u w:val="single"/>
        </w:rPr>
        <w:t>8</w:t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,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0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0</w:t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0.00</w:t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225C85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225C85" w:rsidRDefault="00225C85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งบประมาณ</w:t>
      </w:r>
      <w:r w:rsidR="00E6524F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ปี 25</w:t>
      </w:r>
      <w:r w:rsidR="00CA20C6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="00E6524F"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คงเหลือทั้งสิ้น 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</w:t>
      </w:r>
      <w:r w:rsidR="00F33DE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3</w:t>
      </w:r>
      <w:r w:rsidR="001C2C3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81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,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425</w:t>
      </w:r>
      <w:r w:rsidR="009E7F46" w:rsidRPr="009C0B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.</w:t>
      </w:r>
      <w:r w:rsidR="009C0BC1" w:rsidRPr="009C0B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61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63531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บาท</w:t>
      </w:r>
    </w:p>
    <w:p w:rsidR="001A3442" w:rsidRDefault="001A3442" w:rsidP="00653E7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lastRenderedPageBreak/>
        <w:t>ประมาณ</w:t>
      </w:r>
      <w:r w:rsidR="00CF746C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การ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ค่าใช้จ่าย</w:t>
      </w:r>
      <w:r w:rsidR="00653E7D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การดำเนินงานกองทุนหลักประกันสุขภาพเทศบาลตำบล</w:t>
      </w:r>
      <w:proofErr w:type="spellStart"/>
      <w:r w:rsidR="00653E7D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ออน</w:t>
      </w:r>
      <w:proofErr w:type="spellEnd"/>
      <w:r w:rsidR="00653E7D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 xml:space="preserve">ใต้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ในปีงบประมาณ 256</w:t>
      </w:r>
      <w:r w:rsidR="009C0B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2</w:t>
      </w:r>
    </w:p>
    <w:p w:rsidR="00653E7D" w:rsidRPr="00653E7D" w:rsidRDefault="00653E7D" w:rsidP="00653E7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0"/>
          <w:szCs w:val="10"/>
          <w:u w:val="single"/>
        </w:rPr>
      </w:pPr>
    </w:p>
    <w:p w:rsidR="001A3442" w:rsidRPr="00DF4B80" w:rsidRDefault="001A3442" w:rsidP="001A3442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ประเภทที่ 1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สนับสนุนหน่วยบริการ หรือสถานบริการ หรือหน่วยงานสาธารณสุขในพื้นที่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7B7B26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</w:t>
      </w:r>
      <w:r w:rsidR="00EE1DC2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7B7B2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E1DC2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E1DC2">
        <w:rPr>
          <w:rFonts w:ascii="TH NiramitIT๙" w:hAnsi="TH NiramitIT๙" w:cs="TH NiramitIT๙"/>
          <w:sz w:val="30"/>
          <w:szCs w:val="30"/>
        </w:rPr>
        <w:t xml:space="preserve">  </w:t>
      </w:r>
      <w:r w:rsidR="002C2ECE">
        <w:rPr>
          <w:rFonts w:ascii="TH NiramitIT๙" w:hAnsi="TH NiramitIT๙" w:cs="TH NiramitIT๙"/>
          <w:sz w:val="30"/>
          <w:szCs w:val="30"/>
        </w:rPr>
        <w:t>40,000.00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  <w:t>บา</w:t>
      </w:r>
      <w:r w:rsidR="00254225">
        <w:rPr>
          <w:rFonts w:ascii="TH NiramitIT๙" w:hAnsi="TH NiramitIT๙" w:cs="TH NiramitIT๙" w:hint="cs"/>
          <w:sz w:val="30"/>
          <w:szCs w:val="30"/>
          <w:cs/>
        </w:rPr>
        <w:t>ท</w:t>
      </w:r>
      <w:r w:rsidR="00254225">
        <w:rPr>
          <w:rFonts w:ascii="TH SarabunIT๙" w:hAnsi="TH SarabunIT๙" w:cs="TH SarabunIT๙"/>
          <w:sz w:val="30"/>
          <w:szCs w:val="30"/>
        </w:rPr>
        <w:t xml:space="preserve">    </w:t>
      </w:r>
      <w:r w:rsidR="009C0BC1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F6C7C">
        <w:rPr>
          <w:rFonts w:ascii="TH SarabunIT๙" w:hAnsi="TH SarabunIT๙" w:cs="TH SarabunIT๙" w:hint="cs"/>
          <w:sz w:val="30"/>
          <w:szCs w:val="30"/>
          <w:cs/>
        </w:rPr>
        <w:t>10.30</w:t>
      </w:r>
      <w:r w:rsidR="009C0BC1">
        <w:rPr>
          <w:rFonts w:ascii="TH SarabunIT๙" w:hAnsi="TH SarabunIT๙" w:cs="TH SarabunIT๙" w:hint="cs"/>
          <w:sz w:val="30"/>
          <w:szCs w:val="30"/>
          <w:cs/>
        </w:rPr>
        <w:tab/>
      </w:r>
      <w:r w:rsidR="00517E71" w:rsidRPr="00EE07E5">
        <w:rPr>
          <w:rFonts w:ascii="TH SarabunIT๙" w:hAnsi="TH SarabunIT๙" w:cs="TH SarabunIT๙"/>
          <w:sz w:val="30"/>
          <w:szCs w:val="30"/>
          <w:cs/>
        </w:rPr>
        <w:t>%</w:t>
      </w:r>
    </w:p>
    <w:p w:rsidR="001A3442" w:rsidRPr="00DF4B80" w:rsidRDefault="001A3442" w:rsidP="001A3442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ประเภทที่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การสร้างเสริมสุขภาพโดยประชาชน และชุมชนท้องถิ่น/หน่วยงานอื่น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</w:t>
      </w:r>
      <w:r w:rsidR="002C2ECE">
        <w:rPr>
          <w:rFonts w:ascii="TH NiramitIT๙" w:hAnsi="TH NiramitIT๙" w:cs="TH NiramitIT๙" w:hint="cs"/>
          <w:sz w:val="30"/>
          <w:szCs w:val="30"/>
          <w:cs/>
        </w:rPr>
        <w:t xml:space="preserve">         2</w:t>
      </w:r>
      <w:r w:rsidR="00236113">
        <w:rPr>
          <w:rFonts w:ascii="TH NiramitIT๙" w:hAnsi="TH NiramitIT๙" w:cs="TH NiramitIT๙" w:hint="cs"/>
          <w:sz w:val="30"/>
          <w:szCs w:val="30"/>
          <w:cs/>
        </w:rPr>
        <w:t>5</w:t>
      </w:r>
      <w:r w:rsidR="002C2ECE">
        <w:rPr>
          <w:rFonts w:ascii="TH NiramitIT๙" w:hAnsi="TH NiramitIT๙" w:cs="TH NiramitIT๙" w:hint="cs"/>
          <w:sz w:val="30"/>
          <w:szCs w:val="30"/>
          <w:cs/>
        </w:rPr>
        <w:t>8,100.00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="002C2ECE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บาท</w:t>
      </w:r>
      <w:r w:rsidR="00C3751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1423A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ab/>
      </w:r>
      <w:r w:rsidR="00DF6C7C">
        <w:rPr>
          <w:rFonts w:ascii="TH NiramitIT๙" w:hAnsi="TH NiramitIT๙" w:cs="TH NiramitIT๙" w:hint="cs"/>
          <w:sz w:val="30"/>
          <w:szCs w:val="30"/>
          <w:cs/>
        </w:rPr>
        <w:t xml:space="preserve">66.48 </w:t>
      </w:r>
      <w:r w:rsidR="00517E71" w:rsidRPr="00EE07E5">
        <w:rPr>
          <w:rFonts w:ascii="TH SarabunIT๙" w:hAnsi="TH SarabunIT๙" w:cs="TH SarabunIT๙"/>
          <w:sz w:val="30"/>
          <w:szCs w:val="30"/>
          <w:cs/>
        </w:rPr>
        <w:t>%</w:t>
      </w:r>
    </w:p>
    <w:p w:rsidR="001A3442" w:rsidRPr="00DF4B80" w:rsidRDefault="001A3442" w:rsidP="001A3442">
      <w:pPr>
        <w:spacing w:after="0" w:line="240" w:lineRule="auto"/>
        <w:jc w:val="both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ประเภทที่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3 </w:t>
      </w: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/>
          <w:sz w:val="30"/>
          <w:szCs w:val="30"/>
          <w:cs/>
        </w:rPr>
        <w:t>กิจกรรม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การสนับสนุนการดูแลเด็กเล็ก ผู้สูงอายุ คนพิการและผู้ป่วยโรคเรื้อรัง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     </w:t>
      </w:r>
      <w:r w:rsidR="00EE1DC2"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="002C2ECE">
        <w:rPr>
          <w:rFonts w:ascii="TH NiramitIT๙" w:hAnsi="TH NiramitIT๙" w:cs="TH NiramitIT๙" w:hint="cs"/>
          <w:b/>
          <w:bCs/>
          <w:sz w:val="30"/>
          <w:szCs w:val="30"/>
          <w:cs/>
        </w:rPr>
        <w:t>30,000.00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บาท</w:t>
      </w:r>
      <w:r w:rsidR="00C3751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1423A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ab/>
      </w:r>
      <w:r w:rsidR="00DF6C7C">
        <w:rPr>
          <w:rFonts w:ascii="TH NiramitIT๙" w:hAnsi="TH NiramitIT๙" w:cs="TH NiramitIT๙" w:hint="cs"/>
          <w:sz w:val="30"/>
          <w:szCs w:val="30"/>
          <w:cs/>
        </w:rPr>
        <w:t xml:space="preserve">7.73  </w:t>
      </w:r>
      <w:r w:rsidR="00517E71" w:rsidRPr="00EE07E5">
        <w:rPr>
          <w:rFonts w:ascii="TH SarabunIT๙" w:hAnsi="TH SarabunIT๙" w:cs="TH SarabunIT๙"/>
          <w:sz w:val="30"/>
          <w:szCs w:val="30"/>
          <w:cs/>
        </w:rPr>
        <w:t>%</w:t>
      </w:r>
    </w:p>
    <w:p w:rsidR="001A3442" w:rsidRPr="00DF4B80" w:rsidRDefault="001A3442" w:rsidP="001A3442">
      <w:pPr>
        <w:spacing w:after="0" w:line="240" w:lineRule="auto"/>
        <w:rPr>
          <w:rFonts w:ascii="TH NiramitIT๙" w:hAnsi="TH NiramitIT๙" w:cs="TH NiramitIT๙"/>
          <w:sz w:val="30"/>
          <w:szCs w:val="30"/>
          <w:cs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ประเภทที่ 4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 xml:space="preserve">  การบริหารจัดการกองทุนฯ</w:t>
      </w:r>
      <w:r w:rsidR="007B7B26">
        <w:rPr>
          <w:rFonts w:ascii="TH NiramitIT๙" w:hAnsi="TH NiramitIT๙" w:cs="TH NiramitIT๙"/>
          <w:sz w:val="30"/>
          <w:szCs w:val="30"/>
        </w:rPr>
        <w:t xml:space="preserve"> </w:t>
      </w:r>
      <w:r w:rsidR="007B7B26">
        <w:rPr>
          <w:rFonts w:ascii="TH NiramitIT๙" w:hAnsi="TH NiramitIT๙" w:cs="TH NiramitIT๙" w:hint="cs"/>
          <w:sz w:val="30"/>
          <w:szCs w:val="30"/>
          <w:cs/>
        </w:rPr>
        <w:t>ปี 6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>2</w:t>
      </w:r>
      <w:r w:rsidR="007B7B26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C0BC1">
        <w:rPr>
          <w:rFonts w:ascii="TH NiramitIT๙" w:hAnsi="TH NiramitIT๙" w:cs="TH NiramitIT๙" w:hint="cs"/>
          <w:sz w:val="32"/>
          <w:szCs w:val="32"/>
          <w:cs/>
        </w:rPr>
        <w:t>(242,460+122,000)*</w:t>
      </w:r>
      <w:r w:rsidR="009C0BC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9C0BC1" w:rsidRPr="00BF751F">
        <w:rPr>
          <w:rFonts w:ascii="TH SarabunIT๙" w:hAnsi="TH SarabunIT๙" w:cs="TH SarabunIT๙"/>
          <w:sz w:val="32"/>
          <w:szCs w:val="32"/>
        </w:rPr>
        <w:t>%</w:t>
      </w:r>
      <w:r w:rsidR="009C0BC1" w:rsidRPr="00BF751F">
        <w:rPr>
          <w:rFonts w:ascii="TH NiramitIT๙" w:hAnsi="TH NiramitIT๙" w:cs="TH NiramitIT๙"/>
          <w:sz w:val="32"/>
          <w:szCs w:val="32"/>
        </w:rPr>
        <w:t xml:space="preserve">= </w:t>
      </w:r>
      <w:r w:rsidR="009C0BC1">
        <w:rPr>
          <w:rFonts w:ascii="TH NiramitIT๙" w:hAnsi="TH NiramitIT๙" w:cs="TH NiramitIT๙" w:hint="cs"/>
          <w:sz w:val="32"/>
          <w:szCs w:val="32"/>
          <w:cs/>
        </w:rPr>
        <w:t xml:space="preserve">72,892 </w:t>
      </w:r>
      <w:r w:rsidR="009C0BC1" w:rsidRPr="00BF751F">
        <w:rPr>
          <w:rFonts w:ascii="TH NiramitIT๙" w:hAnsi="TH NiramitIT๙" w:cs="TH NiramitIT๙"/>
          <w:sz w:val="32"/>
          <w:szCs w:val="32"/>
        </w:rPr>
        <w:t xml:space="preserve"> </w:t>
      </w:r>
      <w:r w:rsidR="002C2ECE">
        <w:rPr>
          <w:rFonts w:ascii="TH NiramitIT๙" w:hAnsi="TH NiramitIT๙" w:cs="TH NiramitIT๙" w:hint="cs"/>
          <w:sz w:val="30"/>
          <w:szCs w:val="30"/>
          <w:cs/>
        </w:rPr>
        <w:tab/>
      </w:r>
      <w:r w:rsidR="002C2ECE">
        <w:rPr>
          <w:rFonts w:ascii="TH NiramitIT๙" w:hAnsi="TH NiramitIT๙" w:cs="TH NiramitIT๙" w:hint="cs"/>
          <w:sz w:val="30"/>
          <w:szCs w:val="30"/>
          <w:cs/>
        </w:rPr>
        <w:tab/>
      </w:r>
      <w:r w:rsidR="002C2ECE"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 60,000.00</w:t>
      </w:r>
      <w:r w:rsidR="00766533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บาท</w:t>
      </w:r>
      <w:r w:rsidR="00517E7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1423A9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9C0BC1">
        <w:rPr>
          <w:rFonts w:ascii="TH NiramitIT๙" w:hAnsi="TH NiramitIT๙" w:cs="TH NiramitIT๙" w:hint="cs"/>
          <w:sz w:val="30"/>
          <w:szCs w:val="30"/>
          <w:cs/>
        </w:rPr>
        <w:tab/>
      </w:r>
      <w:r w:rsidR="00DF6C7C">
        <w:rPr>
          <w:rFonts w:ascii="TH NiramitIT๙" w:hAnsi="TH NiramitIT๙" w:cs="TH NiramitIT๙" w:hint="cs"/>
          <w:sz w:val="30"/>
          <w:szCs w:val="30"/>
          <w:cs/>
        </w:rPr>
        <w:t xml:space="preserve">15.45 </w:t>
      </w:r>
      <w:r w:rsidR="00517E71" w:rsidRPr="00CF4414">
        <w:rPr>
          <w:rFonts w:ascii="TH SarabunIT๙" w:hAnsi="TH SarabunIT๙" w:cs="TH SarabunIT๙"/>
          <w:sz w:val="30"/>
          <w:szCs w:val="30"/>
          <w:cs/>
        </w:rPr>
        <w:t>%</w:t>
      </w:r>
    </w:p>
    <w:p w:rsidR="001A3442" w:rsidRPr="00DF4B80" w:rsidRDefault="001A3442" w:rsidP="001A3442">
      <w:pPr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DF4B80">
        <w:rPr>
          <w:rFonts w:ascii="TH NiramitIT๙" w:hAnsi="TH NiramitIT๙" w:cs="TH NiramitIT๙"/>
          <w:b/>
          <w:bCs/>
          <w:sz w:val="30"/>
          <w:szCs w:val="30"/>
          <w:cs/>
        </w:rPr>
        <w:t>ประเภทที่ 5</w:t>
      </w:r>
      <w:r w:rsidRPr="00DF4B80">
        <w:rPr>
          <w:rFonts w:ascii="TH NiramitIT๙" w:hAnsi="TH NiramitIT๙" w:cs="TH NiramitIT๙"/>
          <w:sz w:val="30"/>
          <w:szCs w:val="30"/>
          <w:cs/>
        </w:rPr>
        <w:t xml:space="preserve">  กรณีเกิดโรคระบาดหรือภัยพิบัติในพื้นที่</w:t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ab/>
      </w:r>
      <w:r w:rsidR="00972C3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72C35">
        <w:rPr>
          <w:rFonts w:ascii="TH NiramitIT๙" w:hAnsi="TH NiramitIT๙" w:cs="TH NiramitIT๙" w:hint="cs"/>
          <w:sz w:val="30"/>
          <w:szCs w:val="30"/>
          <w:cs/>
        </w:rPr>
        <w:tab/>
      </w:r>
      <w:r w:rsidR="009C0BC1">
        <w:rPr>
          <w:rFonts w:ascii="TH NiramitIT๙" w:hAnsi="TH NiramitIT๙" w:cs="TH NiramitIT๙" w:hint="cs"/>
          <w:sz w:val="30"/>
          <w:szCs w:val="30"/>
          <w:u w:val="single"/>
          <w:cs/>
        </w:rPr>
        <w:tab/>
      </w:r>
      <w:r w:rsidR="002C2ECE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   125.61</w:t>
      </w:r>
      <w:r w:rsidR="009C0BC1">
        <w:rPr>
          <w:rFonts w:ascii="TH NiramitIT๙" w:hAnsi="TH NiramitIT๙" w:cs="TH NiramitIT๙" w:hint="cs"/>
          <w:sz w:val="30"/>
          <w:szCs w:val="30"/>
          <w:u w:val="single"/>
          <w:cs/>
        </w:rPr>
        <w:tab/>
      </w:r>
      <w:r w:rsidRPr="00DF4B80">
        <w:rPr>
          <w:rFonts w:ascii="TH NiramitIT๙" w:hAnsi="TH NiramitIT๙" w:cs="TH NiramitIT๙" w:hint="cs"/>
          <w:sz w:val="30"/>
          <w:szCs w:val="30"/>
          <w:cs/>
        </w:rPr>
        <w:t>บาท</w:t>
      </w:r>
      <w:r w:rsidR="00517E71">
        <w:rPr>
          <w:rFonts w:ascii="TH NiramitIT๙" w:hAnsi="TH NiramitIT๙" w:cs="TH NiramitIT๙"/>
          <w:sz w:val="30"/>
          <w:szCs w:val="30"/>
        </w:rPr>
        <w:t xml:space="preserve">  </w:t>
      </w:r>
      <w:r w:rsidR="00847B28">
        <w:rPr>
          <w:rFonts w:ascii="TH NiramitIT๙" w:hAnsi="TH NiramitIT๙" w:cs="TH NiramitIT๙"/>
          <w:sz w:val="30"/>
          <w:szCs w:val="30"/>
        </w:rPr>
        <w:t xml:space="preserve"> </w:t>
      </w:r>
      <w:r w:rsidR="00847B28" w:rsidRPr="00EE07E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F6C7C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 xml:space="preserve">0.03 </w:t>
      </w:r>
      <w:r w:rsidR="00517E71" w:rsidRPr="00CF441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%</w:t>
      </w:r>
    </w:p>
    <w:p w:rsidR="001A3442" w:rsidRDefault="001A3442" w:rsidP="001A3442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>รวม</w:t>
      </w:r>
      <w:r w:rsidR="008E5E2F" w:rsidRPr="008E5E2F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ประมาณการค่าใช้จ่าย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ในปีงบประมาณ 25</w:t>
      </w:r>
      <w:r w:rsidRPr="00DF4B80">
        <w:rPr>
          <w:rFonts w:ascii="TH NiramitIT๙" w:hAnsi="TH NiramitIT๙" w:cs="TH NiramitIT๙"/>
          <w:b/>
          <w:bCs/>
          <w:sz w:val="30"/>
          <w:szCs w:val="30"/>
        </w:rPr>
        <w:t>6</w:t>
      </w:r>
      <w:r w:rsidR="009C0BC1">
        <w:rPr>
          <w:rFonts w:ascii="TH NiramitIT๙" w:hAnsi="TH NiramitIT๙" w:cs="TH NiramitIT๙"/>
          <w:b/>
          <w:bCs/>
          <w:sz w:val="30"/>
          <w:szCs w:val="30"/>
        </w:rPr>
        <w:t>2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ทั้งสิ้น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  </w:t>
      </w:r>
      <w:r w:rsidR="007B7B26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5F6F6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E1DC2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2C2ECE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3</w:t>
      </w:r>
      <w:r w:rsidR="00236113">
        <w:rPr>
          <w:rFonts w:ascii="TH NiramitIT๙" w:hAnsi="TH NiramitIT๙" w:cs="TH NiramitIT๙"/>
          <w:b/>
          <w:bCs/>
          <w:sz w:val="30"/>
          <w:szCs w:val="30"/>
          <w:u w:val="single"/>
        </w:rPr>
        <w:t>8</w:t>
      </w:r>
      <w:r w:rsidR="002C2ECE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8</w:t>
      </w:r>
      <w:r w:rsidR="002C2ECE" w:rsidRPr="00DF4B80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,</w:t>
      </w:r>
      <w:r w:rsidR="002C2ECE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225.</w:t>
      </w:r>
      <w:r w:rsidR="002C2ECE" w:rsidRPr="001C2C3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61</w:t>
      </w:r>
      <w:r w:rsidRPr="00DF4B8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>บาท</w:t>
      </w:r>
      <w:r w:rsidR="00517E71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 w:rsidR="00847B28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972C35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 </w:t>
      </w:r>
      <w:r w:rsidR="00517E71" w:rsidRPr="00EE07E5">
        <w:rPr>
          <w:rFonts w:ascii="TH NiramitIT๙" w:hAnsi="TH NiramitIT๙" w:cs="TH NiramitIT๙"/>
          <w:b/>
          <w:bCs/>
          <w:sz w:val="30"/>
          <w:szCs w:val="30"/>
          <w:u w:val="single"/>
        </w:rPr>
        <w:t>100</w:t>
      </w:r>
      <w:r w:rsidR="00517E71" w:rsidRPr="00EE07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%</w:t>
      </w:r>
    </w:p>
    <w:p w:rsidR="0070643E" w:rsidRDefault="0070643E" w:rsidP="001A3442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1A3442" w:rsidRDefault="0070643E" w:rsidP="00225C85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w:drawing>
          <wp:inline distT="0" distB="0" distL="0" distR="0">
            <wp:extent cx="6791325" cy="4314825"/>
            <wp:effectExtent l="1905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95B" w:rsidRDefault="0035795B" w:rsidP="007A3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sectPr w:rsidR="0035795B" w:rsidSect="00653E7D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D6726"/>
    <w:rsid w:val="000176A0"/>
    <w:rsid w:val="00032369"/>
    <w:rsid w:val="0005275A"/>
    <w:rsid w:val="000632E4"/>
    <w:rsid w:val="00082B71"/>
    <w:rsid w:val="00085FB4"/>
    <w:rsid w:val="000950CC"/>
    <w:rsid w:val="000A4E2E"/>
    <w:rsid w:val="000B07F8"/>
    <w:rsid w:val="000C17B3"/>
    <w:rsid w:val="000C2875"/>
    <w:rsid w:val="000E1A26"/>
    <w:rsid w:val="0010565F"/>
    <w:rsid w:val="00125611"/>
    <w:rsid w:val="00126B8F"/>
    <w:rsid w:val="001423A9"/>
    <w:rsid w:val="0014273E"/>
    <w:rsid w:val="001540B5"/>
    <w:rsid w:val="001716C4"/>
    <w:rsid w:val="0017281A"/>
    <w:rsid w:val="00193A2A"/>
    <w:rsid w:val="0019420F"/>
    <w:rsid w:val="001A3442"/>
    <w:rsid w:val="001B58CC"/>
    <w:rsid w:val="001B71AF"/>
    <w:rsid w:val="001B7A34"/>
    <w:rsid w:val="001C2C3A"/>
    <w:rsid w:val="001C7E4B"/>
    <w:rsid w:val="001E3D06"/>
    <w:rsid w:val="001E7C76"/>
    <w:rsid w:val="001F55A4"/>
    <w:rsid w:val="002007E2"/>
    <w:rsid w:val="00202EA9"/>
    <w:rsid w:val="00204CF0"/>
    <w:rsid w:val="0021709E"/>
    <w:rsid w:val="00225C85"/>
    <w:rsid w:val="00236113"/>
    <w:rsid w:val="00240B91"/>
    <w:rsid w:val="00250309"/>
    <w:rsid w:val="00254225"/>
    <w:rsid w:val="00266D1B"/>
    <w:rsid w:val="002B5408"/>
    <w:rsid w:val="002C2ECE"/>
    <w:rsid w:val="002C4381"/>
    <w:rsid w:val="002D25DF"/>
    <w:rsid w:val="002E4EFC"/>
    <w:rsid w:val="00321F94"/>
    <w:rsid w:val="0033477E"/>
    <w:rsid w:val="00337ECB"/>
    <w:rsid w:val="0035795B"/>
    <w:rsid w:val="003769BF"/>
    <w:rsid w:val="003822C9"/>
    <w:rsid w:val="00384AD8"/>
    <w:rsid w:val="00385DD8"/>
    <w:rsid w:val="00397C46"/>
    <w:rsid w:val="003A5BE6"/>
    <w:rsid w:val="003B4A7B"/>
    <w:rsid w:val="003C1BCF"/>
    <w:rsid w:val="003C369C"/>
    <w:rsid w:val="003D0359"/>
    <w:rsid w:val="003D57E0"/>
    <w:rsid w:val="003E391A"/>
    <w:rsid w:val="00440575"/>
    <w:rsid w:val="00460817"/>
    <w:rsid w:val="00476F7B"/>
    <w:rsid w:val="00495738"/>
    <w:rsid w:val="004B0D45"/>
    <w:rsid w:val="004B2752"/>
    <w:rsid w:val="004B7B11"/>
    <w:rsid w:val="004D08B4"/>
    <w:rsid w:val="004D0D24"/>
    <w:rsid w:val="004D0D55"/>
    <w:rsid w:val="004D43AD"/>
    <w:rsid w:val="004D63C7"/>
    <w:rsid w:val="004E32EF"/>
    <w:rsid w:val="004E4645"/>
    <w:rsid w:val="004E5EE9"/>
    <w:rsid w:val="0051247D"/>
    <w:rsid w:val="00517E71"/>
    <w:rsid w:val="00541A38"/>
    <w:rsid w:val="00547D5D"/>
    <w:rsid w:val="005510F0"/>
    <w:rsid w:val="00560AEA"/>
    <w:rsid w:val="0056331F"/>
    <w:rsid w:val="00593184"/>
    <w:rsid w:val="00595DDF"/>
    <w:rsid w:val="005A4112"/>
    <w:rsid w:val="005A70D1"/>
    <w:rsid w:val="005F412D"/>
    <w:rsid w:val="005F6F69"/>
    <w:rsid w:val="00615906"/>
    <w:rsid w:val="00621F3A"/>
    <w:rsid w:val="00653E7D"/>
    <w:rsid w:val="0065667B"/>
    <w:rsid w:val="00662A34"/>
    <w:rsid w:val="00672A39"/>
    <w:rsid w:val="00672BB6"/>
    <w:rsid w:val="0069053F"/>
    <w:rsid w:val="006A6578"/>
    <w:rsid w:val="006B04B5"/>
    <w:rsid w:val="006B5C57"/>
    <w:rsid w:val="006C584C"/>
    <w:rsid w:val="006D1F18"/>
    <w:rsid w:val="006F4E18"/>
    <w:rsid w:val="006F6C63"/>
    <w:rsid w:val="00700398"/>
    <w:rsid w:val="0070643E"/>
    <w:rsid w:val="0070794F"/>
    <w:rsid w:val="0071020A"/>
    <w:rsid w:val="007126A4"/>
    <w:rsid w:val="00734202"/>
    <w:rsid w:val="0073622D"/>
    <w:rsid w:val="00745238"/>
    <w:rsid w:val="007537F2"/>
    <w:rsid w:val="00756DE4"/>
    <w:rsid w:val="0076584E"/>
    <w:rsid w:val="00766497"/>
    <w:rsid w:val="00766533"/>
    <w:rsid w:val="00783423"/>
    <w:rsid w:val="00785322"/>
    <w:rsid w:val="007960CF"/>
    <w:rsid w:val="007970FB"/>
    <w:rsid w:val="0079727D"/>
    <w:rsid w:val="007A36CB"/>
    <w:rsid w:val="007A43AB"/>
    <w:rsid w:val="007B566F"/>
    <w:rsid w:val="007B7B26"/>
    <w:rsid w:val="007E3642"/>
    <w:rsid w:val="007E546F"/>
    <w:rsid w:val="00824F9C"/>
    <w:rsid w:val="00826BC5"/>
    <w:rsid w:val="00830B4D"/>
    <w:rsid w:val="008364ED"/>
    <w:rsid w:val="00844D9A"/>
    <w:rsid w:val="00847B28"/>
    <w:rsid w:val="008660A5"/>
    <w:rsid w:val="008744B2"/>
    <w:rsid w:val="008B48B9"/>
    <w:rsid w:val="008C4B58"/>
    <w:rsid w:val="008D5199"/>
    <w:rsid w:val="008D5633"/>
    <w:rsid w:val="008D6726"/>
    <w:rsid w:val="008E5E2F"/>
    <w:rsid w:val="00900912"/>
    <w:rsid w:val="00903E28"/>
    <w:rsid w:val="009042C6"/>
    <w:rsid w:val="0090784C"/>
    <w:rsid w:val="00915877"/>
    <w:rsid w:val="00923216"/>
    <w:rsid w:val="00924E5D"/>
    <w:rsid w:val="0093753C"/>
    <w:rsid w:val="0094015E"/>
    <w:rsid w:val="00941585"/>
    <w:rsid w:val="00944ACD"/>
    <w:rsid w:val="00956CEC"/>
    <w:rsid w:val="009678CC"/>
    <w:rsid w:val="00972C35"/>
    <w:rsid w:val="009745C9"/>
    <w:rsid w:val="009762A9"/>
    <w:rsid w:val="00994D70"/>
    <w:rsid w:val="009C0BC1"/>
    <w:rsid w:val="009C2847"/>
    <w:rsid w:val="009E0A30"/>
    <w:rsid w:val="009E2769"/>
    <w:rsid w:val="009E7F46"/>
    <w:rsid w:val="009F29C7"/>
    <w:rsid w:val="009F5E0D"/>
    <w:rsid w:val="00A1202A"/>
    <w:rsid w:val="00A20C6D"/>
    <w:rsid w:val="00A44D1C"/>
    <w:rsid w:val="00A60762"/>
    <w:rsid w:val="00A9303C"/>
    <w:rsid w:val="00A97CE0"/>
    <w:rsid w:val="00AB7EBE"/>
    <w:rsid w:val="00AC2E1E"/>
    <w:rsid w:val="00AD7904"/>
    <w:rsid w:val="00AE2502"/>
    <w:rsid w:val="00AE74E5"/>
    <w:rsid w:val="00B000A5"/>
    <w:rsid w:val="00B0531A"/>
    <w:rsid w:val="00B13D54"/>
    <w:rsid w:val="00B20246"/>
    <w:rsid w:val="00B217C6"/>
    <w:rsid w:val="00B340CE"/>
    <w:rsid w:val="00B425D0"/>
    <w:rsid w:val="00B81096"/>
    <w:rsid w:val="00B81EC5"/>
    <w:rsid w:val="00BA73CA"/>
    <w:rsid w:val="00BB3222"/>
    <w:rsid w:val="00BB51D6"/>
    <w:rsid w:val="00BE3F96"/>
    <w:rsid w:val="00BE4B51"/>
    <w:rsid w:val="00BE7529"/>
    <w:rsid w:val="00BF751F"/>
    <w:rsid w:val="00C02B01"/>
    <w:rsid w:val="00C16063"/>
    <w:rsid w:val="00C22B65"/>
    <w:rsid w:val="00C3751D"/>
    <w:rsid w:val="00C54CAC"/>
    <w:rsid w:val="00C7212E"/>
    <w:rsid w:val="00C76A13"/>
    <w:rsid w:val="00C824D3"/>
    <w:rsid w:val="00C93077"/>
    <w:rsid w:val="00C93307"/>
    <w:rsid w:val="00C94B3B"/>
    <w:rsid w:val="00CA20C6"/>
    <w:rsid w:val="00CA235B"/>
    <w:rsid w:val="00CA32A2"/>
    <w:rsid w:val="00CA3761"/>
    <w:rsid w:val="00CA7F1B"/>
    <w:rsid w:val="00CC2B81"/>
    <w:rsid w:val="00CC72A9"/>
    <w:rsid w:val="00CF4414"/>
    <w:rsid w:val="00CF746C"/>
    <w:rsid w:val="00D5383F"/>
    <w:rsid w:val="00D5452C"/>
    <w:rsid w:val="00D5650F"/>
    <w:rsid w:val="00D7173F"/>
    <w:rsid w:val="00D84612"/>
    <w:rsid w:val="00D8648B"/>
    <w:rsid w:val="00D9791F"/>
    <w:rsid w:val="00DA14BB"/>
    <w:rsid w:val="00DB4518"/>
    <w:rsid w:val="00DC20B5"/>
    <w:rsid w:val="00DC3A1C"/>
    <w:rsid w:val="00DF4B80"/>
    <w:rsid w:val="00DF6C7C"/>
    <w:rsid w:val="00E02E1D"/>
    <w:rsid w:val="00E11599"/>
    <w:rsid w:val="00E214A7"/>
    <w:rsid w:val="00E41163"/>
    <w:rsid w:val="00E461FE"/>
    <w:rsid w:val="00E472A6"/>
    <w:rsid w:val="00E63531"/>
    <w:rsid w:val="00E6524F"/>
    <w:rsid w:val="00EB774C"/>
    <w:rsid w:val="00ED1A22"/>
    <w:rsid w:val="00ED6AAD"/>
    <w:rsid w:val="00EE07E5"/>
    <w:rsid w:val="00EE1DC2"/>
    <w:rsid w:val="00F027AF"/>
    <w:rsid w:val="00F26B4A"/>
    <w:rsid w:val="00F33DE0"/>
    <w:rsid w:val="00F34A12"/>
    <w:rsid w:val="00F40A91"/>
    <w:rsid w:val="00F43648"/>
    <w:rsid w:val="00F474C1"/>
    <w:rsid w:val="00F50B30"/>
    <w:rsid w:val="00F67A08"/>
    <w:rsid w:val="00F82CB3"/>
    <w:rsid w:val="00FA7344"/>
    <w:rsid w:val="00FB5A9B"/>
    <w:rsid w:val="00FC263E"/>
    <w:rsid w:val="00FC323E"/>
    <w:rsid w:val="00FC3E23"/>
    <w:rsid w:val="00FE6139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64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>
                <a:solidFill>
                  <a:schemeClr val="tx2">
                    <a:lumMod val="75000"/>
                  </a:schemeClr>
                </a:solidFill>
              </a:rPr>
              <a:t>งบดำเนินงานปี 2562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7.7460142166661125E-2"/>
          <c:y val="0.18179717601524994"/>
          <c:w val="0.83385951931324165"/>
          <c:h val="0.72912087975758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งบดำเนินงานปี 2561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9525313543380721E-2"/>
                  <c:y val="0.17925454682403119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ประเภทที่ 1</a:t>
                    </a:r>
                  </a:p>
                  <a:p>
                    <a:r>
                      <a:rPr lang="th-TH" sz="1600" b="1" i="0" u="none" strike="noStrike" baseline="0"/>
                      <a:t>40,000 </a:t>
                    </a:r>
                    <a:r>
                      <a:rPr lang="th-TH"/>
                      <a:t>
10.30 </a:t>
                    </a:r>
                    <a:r>
                      <a:rPr lang="th-TH" baseline="0"/>
                      <a:t> </a:t>
                    </a:r>
                    <a:r>
                      <a:rPr lang="th-TH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th-TH"/>
                      <a:t>ประเภทที่ 2</a:t>
                    </a:r>
                  </a:p>
                  <a:p>
                    <a:r>
                      <a:rPr lang="th-TH" sz="1600" b="1" i="0" u="none" strike="noStrike" baseline="0"/>
                      <a:t> 258,100</a:t>
                    </a:r>
                    <a:r>
                      <a:rPr lang="th-TH"/>
                      <a:t>
66.48 </a:t>
                    </a:r>
                    <a:r>
                      <a:rPr lang="th-TH" baseline="0"/>
                      <a:t> </a:t>
                    </a:r>
                    <a:r>
                      <a:rPr lang="th-TH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1035725723625361"/>
                  <c:y val="7.8330870892794058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ประเภทที่ 3</a:t>
                    </a:r>
                  </a:p>
                  <a:p>
                    <a:r>
                      <a:rPr lang="th-TH" sz="1600" b="1" i="0" u="none" strike="noStrike" baseline="0"/>
                      <a:t> 30,000</a:t>
                    </a:r>
                    <a:r>
                      <a:rPr lang="th-TH"/>
                      <a:t>
7.73  %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6463981623615419E-2"/>
                  <c:y val="0.17672049271986706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ประเภทที่ 4</a:t>
                    </a:r>
                  </a:p>
                  <a:p>
                    <a:r>
                      <a:rPr lang="th-TH" sz="1600" b="1" i="0" u="none" strike="noStrike" baseline="0"/>
                      <a:t> 60,000</a:t>
                    </a:r>
                    <a:r>
                      <a:rPr lang="th-TH"/>
                      <a:t>
 15.45 %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21061317195098159"/>
                  <c:y val="5.665930831493744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ประเภทที่ 5</a:t>
                    </a:r>
                  </a:p>
                  <a:p>
                    <a:r>
                      <a:rPr lang="th-TH"/>
                      <a:t>125.61
0.03  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600" b="1" i="0" baseline="0"/>
                </a:pPr>
                <a:endParaRPr lang="th-TH"/>
              </a:p>
            </c:txPr>
            <c:showCatName val="1"/>
            <c:showPercent val="1"/>
          </c:dLbls>
          <c:cat>
            <c:strRef>
              <c:f>Sheet1!$A$2:$A$6</c:f>
              <c:strCache>
                <c:ptCount val="5"/>
                <c:pt idx="0">
                  <c:v>ประเภทที่ 1</c:v>
                </c:pt>
                <c:pt idx="1">
                  <c:v>ประเภทที่ 2</c:v>
                </c:pt>
                <c:pt idx="2">
                  <c:v>ประเภทที่ 3</c:v>
                </c:pt>
                <c:pt idx="3">
                  <c:v>ประเภทที่ 4</c:v>
                </c:pt>
                <c:pt idx="4">
                  <c:v>ประเภทที่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40000</c:v>
                </c:pt>
                <c:pt idx="1">
                  <c:v>258100</c:v>
                </c:pt>
                <c:pt idx="2">
                  <c:v>30000</c:v>
                </c:pt>
                <c:pt idx="3">
                  <c:v>60000</c:v>
                </c:pt>
                <c:pt idx="4">
                  <c:v>125.61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คิดเป็นร้อยละ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Sheet1!$A$2:$A$6</c:f>
              <c:strCache>
                <c:ptCount val="5"/>
                <c:pt idx="0">
                  <c:v>ประเภทที่ 1</c:v>
                </c:pt>
                <c:pt idx="1">
                  <c:v>ประเภทที่ 2</c:v>
                </c:pt>
                <c:pt idx="2">
                  <c:v>ประเภทที่ 3</c:v>
                </c:pt>
                <c:pt idx="3">
                  <c:v>ประเภทที่ 4</c:v>
                </c:pt>
                <c:pt idx="4">
                  <c:v>ประเภทที่ 5</c:v>
                </c:pt>
              </c:strCache>
            </c:strRef>
          </c:cat>
          <c:val>
            <c:numRef>
              <c:f>Sheet1!$C$2:$C$6</c:f>
              <c:numCache>
                <c:formatCode>0.0000</c:formatCode>
                <c:ptCount val="5"/>
                <c:pt idx="0">
                  <c:v>10.303287307604467</c:v>
                </c:pt>
                <c:pt idx="1">
                  <c:v>66.481961352317796</c:v>
                </c:pt>
                <c:pt idx="2">
                  <c:v>7.7274654807033496</c:v>
                </c:pt>
                <c:pt idx="3">
                  <c:v>15.454930961406699</c:v>
                </c:pt>
                <c:pt idx="4">
                  <c:v>3.2354897967704944E-2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0.34789</cdr:x>
      <cdr:y>0.13553</cdr:y>
    </cdr:from>
    <cdr:to>
      <cdr:x>0.49506</cdr:x>
      <cdr:y>0.20453</cdr:y>
    </cdr:to>
    <cdr:sp macro="" textlink="">
      <cdr:nvSpPr>
        <cdr:cNvPr id="3" name="ลูกศรเชื่อมต่อแบบตรง 2"/>
        <cdr:cNvSpPr/>
      </cdr:nvSpPr>
      <cdr:spPr>
        <a:xfrm xmlns:a="http://schemas.openxmlformats.org/drawingml/2006/main">
          <a:off x="2362643" y="584791"/>
          <a:ext cx="999460" cy="29771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B109-9F7A-4AE2-95B1-AE8EE85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WiN7</cp:lastModifiedBy>
  <cp:revision>44</cp:revision>
  <cp:lastPrinted>2019-09-16T02:58:00Z</cp:lastPrinted>
  <dcterms:created xsi:type="dcterms:W3CDTF">2018-05-15T02:27:00Z</dcterms:created>
  <dcterms:modified xsi:type="dcterms:W3CDTF">2020-06-01T05:03:00Z</dcterms:modified>
</cp:coreProperties>
</file>